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9AF8" w14:textId="77777777" w:rsidR="0078194A" w:rsidRDefault="0078194A">
      <w:pPr>
        <w:widowControl w:val="0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72A0F3AF" w14:textId="77777777" w:rsidR="0078194A" w:rsidRDefault="0078194A">
      <w:pPr>
        <w:widowControl w:val="0"/>
      </w:pPr>
    </w:p>
    <w:p w14:paraId="23B16761" w14:textId="77777777" w:rsidR="0078194A" w:rsidRDefault="0078194A">
      <w:pPr>
        <w:widowControl w:val="0"/>
      </w:pPr>
    </w:p>
    <w:p w14:paraId="67D7AFCE" w14:textId="77777777" w:rsidR="0078194A" w:rsidRDefault="0078194A">
      <w:pPr>
        <w:widowControl w:val="0"/>
      </w:pPr>
    </w:p>
    <w:p w14:paraId="58805B2F" w14:textId="77777777" w:rsidR="0078194A" w:rsidRDefault="0078194A">
      <w:pPr>
        <w:widowControl w:val="0"/>
      </w:pPr>
    </w:p>
    <w:p w14:paraId="4F3702C0" w14:textId="77777777" w:rsidR="0078194A" w:rsidRDefault="0078194A">
      <w:pPr>
        <w:widowControl w:val="0"/>
        <w:tabs>
          <w:tab w:val="center" w:pos="4680"/>
        </w:tabs>
      </w:pPr>
      <w:r>
        <w:tab/>
      </w:r>
    </w:p>
    <w:p w14:paraId="0C715014" w14:textId="77777777" w:rsidR="0078194A" w:rsidRDefault="0078194A">
      <w:pPr>
        <w:widowControl w:val="0"/>
      </w:pPr>
    </w:p>
    <w:p w14:paraId="7219B7F3" w14:textId="77777777" w:rsidR="0078194A" w:rsidRDefault="0078194A">
      <w:pPr>
        <w:widowControl w:val="0"/>
      </w:pPr>
    </w:p>
    <w:p w14:paraId="5FB2D751" w14:textId="77777777" w:rsidR="0078194A" w:rsidRDefault="0078194A">
      <w:pPr>
        <w:widowControl w:val="0"/>
      </w:pPr>
    </w:p>
    <w:p w14:paraId="6AFB29F2" w14:textId="77777777" w:rsidR="0078194A" w:rsidRDefault="0078194A">
      <w:pPr>
        <w:widowControl w:val="0"/>
      </w:pPr>
    </w:p>
    <w:p w14:paraId="40851BDB" w14:textId="77777777" w:rsidR="0078194A" w:rsidRDefault="0078194A">
      <w:pPr>
        <w:widowControl w:val="0"/>
        <w:tabs>
          <w:tab w:val="center" w:pos="4680"/>
        </w:tabs>
      </w:pPr>
      <w:r>
        <w:tab/>
      </w:r>
      <w:bookmarkStart w:id="0" w:name="_Hlk116638652"/>
      <w:r>
        <w:t>UNITED STATES BANKRUPTCY COURT</w:t>
      </w:r>
    </w:p>
    <w:p w14:paraId="4D8A6C9C" w14:textId="77777777" w:rsidR="0078194A" w:rsidRDefault="0078194A">
      <w:pPr>
        <w:widowControl w:val="0"/>
        <w:tabs>
          <w:tab w:val="center" w:pos="4680"/>
        </w:tabs>
      </w:pPr>
      <w:r>
        <w:tab/>
        <w:t>MIDDLE DISTRICT OF NORTH CAROLINA</w:t>
      </w:r>
    </w:p>
    <w:p w14:paraId="52758486" w14:textId="77777777" w:rsidR="0078194A" w:rsidRDefault="0078194A">
      <w:pPr>
        <w:widowControl w:val="0"/>
        <w:tabs>
          <w:tab w:val="center" w:pos="4680"/>
        </w:tabs>
      </w:pPr>
      <w:r>
        <w:tab/>
        <w:t>____________________ DIVISION</w:t>
      </w:r>
    </w:p>
    <w:bookmarkEnd w:id="0"/>
    <w:p w14:paraId="0169D915" w14:textId="77777777" w:rsidR="00F35D57" w:rsidRDefault="00F35D57">
      <w:pPr>
        <w:widowControl w:val="0"/>
        <w:tabs>
          <w:tab w:val="center" w:pos="4680"/>
        </w:tabs>
      </w:pPr>
    </w:p>
    <w:p w14:paraId="54B9AA48" w14:textId="77777777" w:rsidR="0078194A" w:rsidRDefault="0078194A">
      <w:pPr>
        <w:widowControl w:val="0"/>
      </w:pPr>
      <w:bookmarkStart w:id="1" w:name="_Hlk116638473"/>
      <w:r>
        <w:t>IN RE:</w:t>
      </w:r>
      <w:r>
        <w:tab/>
      </w:r>
      <w:r>
        <w:tab/>
      </w:r>
      <w:r>
        <w:tab/>
      </w:r>
      <w:r>
        <w:tab/>
      </w:r>
      <w:r>
        <w:tab/>
      </w:r>
      <w:r w:rsidR="00F35D57">
        <w:tab/>
      </w:r>
      <w:r>
        <w:t>)</w:t>
      </w:r>
    </w:p>
    <w:p w14:paraId="71C67A13" w14:textId="77777777" w:rsidR="0078194A" w:rsidRDefault="0078194A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6646221C" w14:textId="358522B8" w:rsidR="0078194A" w:rsidRDefault="0078194A">
      <w:pPr>
        <w:widowControl w:val="0"/>
        <w:ind w:left="2880" w:hanging="2880"/>
      </w:pPr>
      <w:r>
        <w:t>DEBTOR(S),</w:t>
      </w:r>
      <w:r>
        <w:tab/>
      </w:r>
      <w:r>
        <w:tab/>
      </w:r>
      <w:r>
        <w:tab/>
        <w:t>)</w:t>
      </w:r>
      <w:r>
        <w:tab/>
        <w:t xml:space="preserve">Case Number  __-__________ </w:t>
      </w:r>
    </w:p>
    <w:p w14:paraId="2B978C13" w14:textId="3F4C7329" w:rsidR="0078194A" w:rsidRDefault="0078194A" w:rsidP="00B45F2D">
      <w:pPr>
        <w:widowControl w:val="0"/>
      </w:pPr>
      <w:r>
        <w:t>Debtor(s).</w:t>
      </w:r>
      <w:r>
        <w:tab/>
      </w:r>
      <w:r>
        <w:tab/>
      </w:r>
      <w:r w:rsidR="00B45F2D">
        <w:t xml:space="preserve">  </w:t>
      </w:r>
      <w:r w:rsidR="00B45F2D">
        <w:tab/>
      </w:r>
      <w:r w:rsidR="00B45F2D">
        <w:tab/>
        <w:t xml:space="preserve">            </w:t>
      </w:r>
      <w:r>
        <w:t>)</w:t>
      </w:r>
      <w:r>
        <w:tab/>
        <w:t>Chapter 7</w:t>
      </w:r>
    </w:p>
    <w:p w14:paraId="6FE59110" w14:textId="77777777" w:rsidR="0078194A" w:rsidRDefault="0078194A">
      <w:pPr>
        <w:widowControl w:val="0"/>
      </w:pPr>
      <w:r>
        <w:t>____________________________________)</w:t>
      </w:r>
    </w:p>
    <w:p w14:paraId="54FAFCAF" w14:textId="77777777" w:rsidR="0078194A" w:rsidRDefault="0078194A">
      <w:pPr>
        <w:widowControl w:val="0"/>
      </w:pPr>
    </w:p>
    <w:p w14:paraId="3BBCB8BD" w14:textId="77777777" w:rsidR="0078194A" w:rsidRDefault="0078194A">
      <w:pPr>
        <w:widowControl w:val="0"/>
        <w:tabs>
          <w:tab w:val="center" w:pos="4680"/>
        </w:tabs>
      </w:pPr>
      <w:r>
        <w:tab/>
      </w:r>
      <w:r>
        <w:rPr>
          <w:u w:val="single"/>
        </w:rPr>
        <w:t>ORDER</w:t>
      </w:r>
      <w:r w:rsidR="00D07A84">
        <w:rPr>
          <w:u w:val="single"/>
        </w:rPr>
        <w:t xml:space="preserve"> GRANTING </w:t>
      </w:r>
      <w:r>
        <w:rPr>
          <w:u w:val="single"/>
        </w:rPr>
        <w:t>RELIEF FROM THE AUTOMATIC STAY</w:t>
      </w:r>
    </w:p>
    <w:bookmarkEnd w:id="1"/>
    <w:p w14:paraId="52080B77" w14:textId="77777777" w:rsidR="0078194A" w:rsidRDefault="0078194A">
      <w:pPr>
        <w:widowControl w:val="0"/>
      </w:pPr>
    </w:p>
    <w:p w14:paraId="19ACC826" w14:textId="7337DE8F" w:rsidR="0078194A" w:rsidRDefault="0078194A">
      <w:pPr>
        <w:widowControl w:val="0"/>
      </w:pPr>
      <w:r>
        <w:tab/>
        <w:t xml:space="preserve">This matter </w:t>
      </w:r>
      <w:r w:rsidR="00A71DC3">
        <w:t>comes before the Court</w:t>
      </w:r>
      <w:r w:rsidR="00981CBD">
        <w:t xml:space="preserve"> </w:t>
      </w:r>
      <w:r>
        <w:t xml:space="preserve">on the Motion for Relief from Stay (the “Motion”) filed by </w:t>
      </w:r>
      <w:r w:rsidR="00ED273B" w:rsidRPr="00B66BD1">
        <w:t>______________</w:t>
      </w:r>
      <w:r>
        <w:t xml:space="preserve"> ( “</w:t>
      </w:r>
      <w:r w:rsidR="00ED273B">
        <w:t>_______________</w:t>
      </w:r>
      <w:r>
        <w:t xml:space="preserve">”) </w:t>
      </w:r>
      <w:r w:rsidR="00A71DC3" w:rsidRPr="000E116A">
        <w:rPr>
          <w:szCs w:val="24"/>
        </w:rPr>
        <w:t>pursuant to 11 U.S.C. §</w:t>
      </w:r>
      <w:r w:rsidR="00733D1F">
        <w:rPr>
          <w:szCs w:val="24"/>
        </w:rPr>
        <w:t xml:space="preserve"> </w:t>
      </w:r>
      <w:r w:rsidR="00A71DC3" w:rsidRPr="000E116A">
        <w:rPr>
          <w:szCs w:val="24"/>
        </w:rPr>
        <w:t>362 et seq., for relief from stay regarding</w:t>
      </w:r>
      <w:r w:rsidR="00A71DC3">
        <w:t xml:space="preserve"> </w:t>
      </w:r>
      <w:r>
        <w:t xml:space="preserve">real property </w:t>
      </w:r>
      <w:r w:rsidR="009537BA">
        <w:t>known and designated as</w:t>
      </w:r>
      <w:r w:rsidR="008477F9">
        <w:t xml:space="preserve"> _________________</w:t>
      </w:r>
      <w:r w:rsidR="009537BA">
        <w:t xml:space="preserve"> </w:t>
      </w:r>
      <w:r>
        <w:t xml:space="preserve">(the “Real Property”) </w:t>
      </w:r>
      <w:r w:rsidR="00ED273B">
        <w:t>[</w:t>
      </w:r>
      <w:r>
        <w:t xml:space="preserve">and/or </w:t>
      </w:r>
      <w:r>
        <w:rPr>
          <w:u w:val="single"/>
        </w:rPr>
        <w:t>[personal property</w:t>
      </w:r>
      <w:r w:rsidR="00ED273B">
        <w:rPr>
          <w:u w:val="single"/>
        </w:rPr>
        <w:t>]</w:t>
      </w:r>
      <w:r w:rsidR="00F66771" w:rsidRPr="00D41457">
        <w:t xml:space="preserve"> </w:t>
      </w:r>
      <w:r w:rsidR="00ED273B" w:rsidRPr="00D41457">
        <w:t xml:space="preserve"> </w:t>
      </w:r>
      <w:r>
        <w:t>(the “Personal Property”)]. The Court</w:t>
      </w:r>
      <w:r w:rsidR="00ED273B">
        <w:t>,</w:t>
      </w:r>
      <w:r>
        <w:t xml:space="preserve"> having considered the Motion and the record in this case</w:t>
      </w:r>
      <w:r w:rsidR="00ED273B">
        <w:t>,</w:t>
      </w:r>
      <w:r>
        <w:t xml:space="preserve"> finds and concludes as follows:</w:t>
      </w:r>
    </w:p>
    <w:p w14:paraId="14870D35" w14:textId="77777777" w:rsidR="0078194A" w:rsidRDefault="0078194A">
      <w:pPr>
        <w:widowControl w:val="0"/>
      </w:pPr>
    </w:p>
    <w:p w14:paraId="1C1274F6" w14:textId="2DCFC583" w:rsidR="0078194A" w:rsidRDefault="0078194A" w:rsidP="00B45F2D">
      <w:pPr>
        <w:widowControl w:val="0"/>
        <w:ind w:left="1440" w:hanging="720"/>
      </w:pPr>
      <w:r>
        <w:t>1.</w:t>
      </w:r>
      <w:r>
        <w:tab/>
      </w:r>
      <w:r w:rsidR="00ED273B">
        <w:t>__________</w:t>
      </w:r>
      <w:r>
        <w:t xml:space="preserve"> filed the Motion on </w:t>
      </w:r>
      <w:r>
        <w:rPr>
          <w:u w:val="single"/>
        </w:rPr>
        <w:t>[filing date]</w:t>
      </w:r>
      <w:r>
        <w:t xml:space="preserve">. </w:t>
      </w:r>
    </w:p>
    <w:p w14:paraId="0B1DB885" w14:textId="77777777" w:rsidR="0078194A" w:rsidRDefault="0078194A">
      <w:pPr>
        <w:widowControl w:val="0"/>
      </w:pPr>
    </w:p>
    <w:p w14:paraId="0E3C6DCF" w14:textId="77777777" w:rsidR="0078194A" w:rsidRDefault="0078194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2.         The Clerk of the Bankruptcy Court mailed a </w:t>
      </w:r>
      <w:r w:rsidR="00ED273B">
        <w:t>n</w:t>
      </w:r>
      <w:r>
        <w:t xml:space="preserve">otice to interested parties on </w:t>
      </w:r>
      <w:r>
        <w:rPr>
          <w:u w:val="single"/>
        </w:rPr>
        <w:t>[mailing date]</w:t>
      </w:r>
      <w:r>
        <w:t xml:space="preserve"> </w:t>
      </w:r>
      <w:r w:rsidR="005460B9">
        <w:t>(the “Notice”)</w:t>
      </w:r>
      <w:r w:rsidR="007513EB">
        <w:t>, requiring</w:t>
      </w:r>
      <w:r w:rsidR="005460B9">
        <w:t xml:space="preserve"> </w:t>
      </w:r>
      <w:r>
        <w:t xml:space="preserve">that any objection to the Motion be filed by </w:t>
      </w:r>
      <w:r>
        <w:rPr>
          <w:u w:val="single"/>
        </w:rPr>
        <w:t>[objection date]</w:t>
      </w:r>
      <w:r>
        <w:t xml:space="preserve"> and </w:t>
      </w:r>
      <w:r w:rsidR="007513EB">
        <w:t xml:space="preserve">stating </w:t>
      </w:r>
      <w:r>
        <w:t xml:space="preserve">that if no objections were </w:t>
      </w:r>
      <w:r w:rsidR="005460B9">
        <w:t xml:space="preserve">timely </w:t>
      </w:r>
      <w:r>
        <w:t>filed, the Court would consider the Motion without a hearing.</w:t>
      </w:r>
    </w:p>
    <w:p w14:paraId="3F4D471C" w14:textId="77777777" w:rsidR="0078194A" w:rsidRDefault="0078194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2ADDDC2" w14:textId="77777777" w:rsidR="0078194A" w:rsidRDefault="0078194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3.         No objection to the Motion was filed by any interested party, and the objection</w:t>
      </w:r>
      <w:r w:rsidR="005C61DD">
        <w:t xml:space="preserve"> </w:t>
      </w:r>
      <w:r w:rsidR="007513EB">
        <w:t>deadline</w:t>
      </w:r>
      <w:r>
        <w:t xml:space="preserve"> </w:t>
      </w:r>
      <w:r w:rsidR="005C61DD">
        <w:t xml:space="preserve">as stated in the Notice </w:t>
      </w:r>
      <w:r>
        <w:t>has expired.</w:t>
      </w:r>
    </w:p>
    <w:p w14:paraId="33211420" w14:textId="77777777" w:rsidR="0078194A" w:rsidRDefault="0078194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70DCF64" w14:textId="77777777" w:rsidR="0078194A" w:rsidRDefault="0078194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4.         Cause exists for modification of the automatic stay afforded by Section 362 of the Bankruptcy Code.</w:t>
      </w:r>
    </w:p>
    <w:p w14:paraId="502EC45B" w14:textId="77777777" w:rsidR="0078194A" w:rsidRDefault="0078194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D2FBC5D" w14:textId="77777777" w:rsidR="005C61DD" w:rsidRDefault="0078194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NOW, THEREFORE, it is hereby ORDERED, ADJUDGED, AND DECREED that the Motion is </w:t>
      </w:r>
      <w:r w:rsidR="00257A1A">
        <w:t>GRANTED</w:t>
      </w:r>
      <w:r>
        <w:t xml:space="preserve"> and the stay </w:t>
      </w:r>
      <w:r w:rsidR="00D41457">
        <w:t xml:space="preserve">modified to allow ___________ to exercise its rights with </w:t>
      </w:r>
      <w:r w:rsidR="00D41457">
        <w:lastRenderedPageBreak/>
        <w:t>respect</w:t>
      </w:r>
      <w:r w:rsidR="005C61DD">
        <w:t xml:space="preserve"> to the </w:t>
      </w:r>
      <w:r>
        <w:t>Real Property [and/or Personal Property]</w:t>
      </w:r>
      <w:r w:rsidR="005C61DD">
        <w:t xml:space="preserve">; </w:t>
      </w:r>
      <w:proofErr w:type="gramStart"/>
      <w:r w:rsidR="005C61DD">
        <w:t>and,</w:t>
      </w:r>
      <w:proofErr w:type="gramEnd"/>
      <w:r w:rsidR="005C61DD">
        <w:t xml:space="preserve"> it is further</w:t>
      </w:r>
      <w:r w:rsidR="00F66771">
        <w:t xml:space="preserve"> </w:t>
      </w:r>
    </w:p>
    <w:p w14:paraId="1B5A0571" w14:textId="77777777" w:rsidR="00D07A84" w:rsidRDefault="00D07A84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78F88BB" w14:textId="77777777" w:rsidR="00F66771" w:rsidRDefault="005C61DD" w:rsidP="005C61DD">
      <w:pPr>
        <w:pStyle w:val="BodyText"/>
      </w:pPr>
      <w:r>
        <w:tab/>
      </w:r>
      <w:r w:rsidRPr="000E116A">
        <w:t xml:space="preserve">ORDERED that upon disposition of the </w:t>
      </w:r>
      <w:r>
        <w:t>R</w:t>
      </w:r>
      <w:r w:rsidRPr="000E116A">
        <w:t xml:space="preserve">eal </w:t>
      </w:r>
      <w:r>
        <w:t>P</w:t>
      </w:r>
      <w:r w:rsidRPr="000E116A">
        <w:t>roperty</w:t>
      </w:r>
      <w:r w:rsidR="00515E54">
        <w:t xml:space="preserve"> [and/or Personal Property]</w:t>
      </w:r>
      <w:r w:rsidRPr="000E116A">
        <w:t xml:space="preserve">, ______ </w:t>
      </w:r>
      <w:r>
        <w:t>must</w:t>
      </w:r>
      <w:r w:rsidRPr="000E116A">
        <w:t xml:space="preserve"> provide an explanation of any surplus to the </w:t>
      </w:r>
      <w:r>
        <w:t>T</w:t>
      </w:r>
      <w:r w:rsidRPr="000E116A">
        <w:t xml:space="preserve">rustee, </w:t>
      </w:r>
      <w:r>
        <w:t xml:space="preserve">the </w:t>
      </w:r>
      <w:r w:rsidRPr="000E116A">
        <w:t xml:space="preserve">Debtor(s)’ attorney, and </w:t>
      </w:r>
      <w:r>
        <w:t xml:space="preserve">the </w:t>
      </w:r>
      <w:r w:rsidRPr="000E116A">
        <w:t xml:space="preserve">Debtor(s) within 14 days and send payment of such surplus to the </w:t>
      </w:r>
      <w:r>
        <w:t>T</w:t>
      </w:r>
      <w:r w:rsidRPr="000E116A">
        <w:t xml:space="preserve">rustee within 60 days, pending further order of the </w:t>
      </w:r>
      <w:r>
        <w:t>C</w:t>
      </w:r>
      <w:r w:rsidRPr="000E116A">
        <w:t xml:space="preserve">ourt regarding </w:t>
      </w:r>
      <w:r>
        <w:t>its</w:t>
      </w:r>
      <w:r w:rsidRPr="000E116A">
        <w:t xml:space="preserve"> distribution; and, it is further</w:t>
      </w:r>
      <w:r w:rsidR="00F66771">
        <w:tab/>
        <w:t xml:space="preserve"> </w:t>
      </w:r>
    </w:p>
    <w:p w14:paraId="4A50FBED" w14:textId="77777777" w:rsidR="005C61DD" w:rsidRDefault="005C61DD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FDD9E9F" w14:textId="2C423AC7" w:rsidR="0078194A" w:rsidRDefault="005C61DD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05504A">
        <w:t>[</w:t>
      </w:r>
      <w:r w:rsidR="0005504A" w:rsidRPr="00B366FC">
        <w:rPr>
          <w:b/>
          <w:bCs/>
        </w:rPr>
        <w:t>INCLUDE THIS PARAGRAPH ONLY IF SPECIFIC RELIEF REQUESTED IN MOTION</w:t>
      </w:r>
      <w:r w:rsidR="0005504A">
        <w:t xml:space="preserve">: </w:t>
      </w:r>
      <w:r w:rsidR="0078194A">
        <w:t xml:space="preserve">ORDERED that </w:t>
      </w:r>
      <w:r w:rsidR="00564FE1">
        <w:t xml:space="preserve">the </w:t>
      </w:r>
      <w:r w:rsidR="00B66BD1">
        <w:t>14-day</w:t>
      </w:r>
      <w:r w:rsidR="00564FE1">
        <w:t xml:space="preserve"> waiting period imposed by </w:t>
      </w:r>
      <w:r w:rsidR="0078194A">
        <w:t>Rule 4001(a)(</w:t>
      </w:r>
      <w:r w:rsidR="001B3F6A">
        <w:t>4</w:t>
      </w:r>
      <w:r w:rsidR="0078194A">
        <w:t>) of the Federal Rules of Bankruptcy Procedure is waived</w:t>
      </w:r>
      <w:r>
        <w:t>,</w:t>
      </w:r>
      <w:r w:rsidR="0078194A">
        <w:t xml:space="preserve"> and </w:t>
      </w:r>
      <w:r>
        <w:t xml:space="preserve">the automatic stay is immediately </w:t>
      </w:r>
      <w:r w:rsidR="00D41457">
        <w:t>modified</w:t>
      </w:r>
      <w:r w:rsidR="0078194A">
        <w:t>.</w:t>
      </w:r>
      <w:r w:rsidR="0005504A">
        <w:t>]</w:t>
      </w:r>
    </w:p>
    <w:p w14:paraId="141B0657" w14:textId="77777777" w:rsidR="0078194A" w:rsidRDefault="0078194A">
      <w:pPr>
        <w:widowControl w:val="0"/>
        <w:tabs>
          <w:tab w:val="center" w:pos="4680"/>
        </w:tabs>
      </w:pPr>
      <w:r>
        <w:tab/>
      </w:r>
    </w:p>
    <w:p w14:paraId="6BCF0381" w14:textId="77777777" w:rsidR="00EC5FA0" w:rsidRDefault="0078194A">
      <w:pPr>
        <w:widowControl w:val="0"/>
        <w:tabs>
          <w:tab w:val="center" w:pos="4680"/>
        </w:tabs>
      </w:pPr>
      <w:r>
        <w:tab/>
        <w:t>END OF DOCUMENT</w:t>
      </w:r>
    </w:p>
    <w:p w14:paraId="7FC66C23" w14:textId="77777777" w:rsidR="00EC5FA0" w:rsidRPr="007D6287" w:rsidRDefault="00D07A84" w:rsidP="00EC5FA0">
      <w:pPr>
        <w:pStyle w:val="BodyText"/>
        <w:jc w:val="center"/>
        <w:rPr>
          <w:u w:val="single"/>
        </w:rPr>
      </w:pPr>
      <w:r>
        <w:br w:type="page"/>
      </w:r>
      <w:r w:rsidR="00EC5FA0" w:rsidRPr="007D6287">
        <w:rPr>
          <w:u w:val="single"/>
        </w:rPr>
        <w:lastRenderedPageBreak/>
        <w:t>PARTIES TO BE SERVED</w:t>
      </w:r>
    </w:p>
    <w:p w14:paraId="7A2F79B7" w14:textId="77777777" w:rsidR="0078194A" w:rsidRDefault="0078194A" w:rsidP="00D41457">
      <w:pPr>
        <w:widowControl w:val="0"/>
        <w:tabs>
          <w:tab w:val="center" w:pos="4680"/>
        </w:tabs>
      </w:pPr>
      <w:r>
        <w:tab/>
        <w:t xml:space="preserve">   </w:t>
      </w:r>
    </w:p>
    <w:sectPr w:rsidR="0078194A">
      <w:type w:val="continuous"/>
      <w:pgSz w:w="12240" w:h="15840"/>
      <w:pgMar w:top="192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10FF" w14:textId="77777777" w:rsidR="001F2B08" w:rsidRDefault="001F2B08" w:rsidP="00E21163">
      <w:r>
        <w:separator/>
      </w:r>
    </w:p>
  </w:endnote>
  <w:endnote w:type="continuationSeparator" w:id="0">
    <w:p w14:paraId="46A66AAE" w14:textId="77777777" w:rsidR="001F2B08" w:rsidRDefault="001F2B08" w:rsidP="00E2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D015" w14:textId="77777777" w:rsidR="001F2B08" w:rsidRDefault="001F2B08" w:rsidP="00E21163">
      <w:r>
        <w:separator/>
      </w:r>
    </w:p>
  </w:footnote>
  <w:footnote w:type="continuationSeparator" w:id="0">
    <w:p w14:paraId="5DF179BE" w14:textId="77777777" w:rsidR="001F2B08" w:rsidRDefault="001F2B08" w:rsidP="00E2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57640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57"/>
    <w:rsid w:val="0005504A"/>
    <w:rsid w:val="000C1310"/>
    <w:rsid w:val="001B3F6A"/>
    <w:rsid w:val="001F2B08"/>
    <w:rsid w:val="00257A1A"/>
    <w:rsid w:val="002E5112"/>
    <w:rsid w:val="0045400F"/>
    <w:rsid w:val="00515E54"/>
    <w:rsid w:val="005460B9"/>
    <w:rsid w:val="00564FE1"/>
    <w:rsid w:val="005C61DD"/>
    <w:rsid w:val="006E2359"/>
    <w:rsid w:val="00733D1F"/>
    <w:rsid w:val="007513EB"/>
    <w:rsid w:val="0078194A"/>
    <w:rsid w:val="008477F9"/>
    <w:rsid w:val="009537BA"/>
    <w:rsid w:val="00981CBD"/>
    <w:rsid w:val="00A07EAB"/>
    <w:rsid w:val="00A71DC3"/>
    <w:rsid w:val="00AA1B01"/>
    <w:rsid w:val="00AB5B90"/>
    <w:rsid w:val="00B00B0D"/>
    <w:rsid w:val="00B00D6F"/>
    <w:rsid w:val="00B45F2D"/>
    <w:rsid w:val="00B66BD1"/>
    <w:rsid w:val="00D07A84"/>
    <w:rsid w:val="00D30C40"/>
    <w:rsid w:val="00D41457"/>
    <w:rsid w:val="00E21163"/>
    <w:rsid w:val="00EC5FA0"/>
    <w:rsid w:val="00ED273B"/>
    <w:rsid w:val="00F35D57"/>
    <w:rsid w:val="00F66771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6D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61DD"/>
    <w:pPr>
      <w:widowControl w:val="0"/>
      <w:autoSpaceDE w:val="0"/>
      <w:autoSpaceDN w:val="0"/>
    </w:pPr>
    <w:rPr>
      <w:szCs w:val="24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BodyTextChar">
    <w:name w:val="Body Text Char"/>
    <w:link w:val="BodyText"/>
    <w:uiPriority w:val="1"/>
    <w:rsid w:val="005C61D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1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116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211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1163"/>
    <w:rPr>
      <w:sz w:val="24"/>
    </w:rPr>
  </w:style>
  <w:style w:type="paragraph" w:styleId="Revision">
    <w:name w:val="Revision"/>
    <w:hidden/>
    <w:uiPriority w:val="99"/>
    <w:semiHidden/>
    <w:rsid w:val="001B3F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2025-02-19T20:34:00Z</dcterms:created>
  <dcterms:modified xsi:type="dcterms:W3CDTF">2025-02-19T20:34:00Z</dcterms:modified>
</cp:coreProperties>
</file>