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6D585" w14:textId="77777777" w:rsidR="005E0BAA" w:rsidRDefault="005E0BAA">
      <w:pPr>
        <w:pStyle w:val="BodyText"/>
        <w:rPr>
          <w:rFonts w:ascii="Calibri"/>
          <w:i/>
          <w:sz w:val="20"/>
        </w:rPr>
      </w:pPr>
    </w:p>
    <w:p w14:paraId="4F8A3FC8" w14:textId="77777777" w:rsidR="005E0BAA" w:rsidRDefault="005E0BAA">
      <w:pPr>
        <w:pStyle w:val="BodyText"/>
        <w:rPr>
          <w:rFonts w:ascii="Calibri"/>
          <w:i/>
          <w:sz w:val="20"/>
        </w:rPr>
      </w:pPr>
    </w:p>
    <w:p w14:paraId="05BDCE27" w14:textId="77777777" w:rsidR="005E0BAA" w:rsidRDefault="005E0BAA">
      <w:pPr>
        <w:pStyle w:val="BodyText"/>
        <w:rPr>
          <w:rFonts w:ascii="Calibri"/>
          <w:i/>
          <w:sz w:val="20"/>
        </w:rPr>
      </w:pPr>
    </w:p>
    <w:p w14:paraId="5D9A5042" w14:textId="77777777" w:rsidR="005E0BAA" w:rsidRDefault="005E0BAA">
      <w:pPr>
        <w:pStyle w:val="BodyText"/>
        <w:rPr>
          <w:rFonts w:ascii="Calibri"/>
          <w:i/>
          <w:sz w:val="20"/>
        </w:rPr>
      </w:pPr>
    </w:p>
    <w:p w14:paraId="0405E69F" w14:textId="77777777" w:rsidR="005E0BAA" w:rsidRDefault="005E0BAA">
      <w:pPr>
        <w:pStyle w:val="BodyText"/>
        <w:spacing w:before="8"/>
        <w:rPr>
          <w:rFonts w:ascii="Calibri"/>
          <w:i/>
          <w:sz w:val="23"/>
        </w:rPr>
      </w:pPr>
    </w:p>
    <w:p w14:paraId="716D11CA" w14:textId="77777777" w:rsidR="005E0BAA" w:rsidRDefault="002402AD">
      <w:pPr>
        <w:pStyle w:val="Heading1"/>
      </w:pPr>
      <w:r>
        <w:t>UNITED STATES BANKRUPTCY COURT MIDDLE DISTRICT OF NORTH CAROLINA</w:t>
      </w:r>
    </w:p>
    <w:p w14:paraId="00505CC9" w14:textId="77777777" w:rsidR="005E0BAA" w:rsidRDefault="005E0BAA">
      <w:pPr>
        <w:pStyle w:val="BodyText"/>
        <w:spacing w:before="9"/>
        <w:rPr>
          <w:b/>
          <w:sz w:val="23"/>
        </w:rPr>
      </w:pPr>
    </w:p>
    <w:p w14:paraId="26043BCD" w14:textId="77777777" w:rsidR="005E0BAA" w:rsidRDefault="002402AD">
      <w:pPr>
        <w:pStyle w:val="Heading2"/>
        <w:ind w:left="1916" w:right="1936"/>
        <w:jc w:val="center"/>
      </w:pPr>
      <w:r>
        <w:t>MEMORANDUM</w:t>
      </w:r>
    </w:p>
    <w:p w14:paraId="0B76E478" w14:textId="77777777" w:rsidR="005E0BAA" w:rsidRDefault="005E0BAA">
      <w:pPr>
        <w:pStyle w:val="BodyText"/>
        <w:rPr>
          <w:b/>
        </w:rPr>
      </w:pPr>
    </w:p>
    <w:p w14:paraId="6B278BE9" w14:textId="77777777" w:rsidR="005E0BAA" w:rsidRDefault="002402AD">
      <w:pPr>
        <w:tabs>
          <w:tab w:val="left" w:pos="1540"/>
        </w:tabs>
        <w:ind w:left="100"/>
        <w:rPr>
          <w:b/>
          <w:sz w:val="24"/>
        </w:rPr>
      </w:pPr>
      <w:r>
        <w:rPr>
          <w:b/>
          <w:sz w:val="24"/>
        </w:rPr>
        <w:t>TO:</w:t>
      </w:r>
      <w:r>
        <w:rPr>
          <w:b/>
          <w:sz w:val="24"/>
        </w:rPr>
        <w:tab/>
        <w:t>ATTORNEY FOR</w:t>
      </w:r>
      <w:r>
        <w:rPr>
          <w:b/>
          <w:spacing w:val="-1"/>
          <w:sz w:val="24"/>
        </w:rPr>
        <w:t xml:space="preserve"> </w:t>
      </w:r>
      <w:r>
        <w:rPr>
          <w:b/>
          <w:sz w:val="24"/>
        </w:rPr>
        <w:t>PLAINTIFF</w:t>
      </w:r>
    </w:p>
    <w:p w14:paraId="672F4BF3" w14:textId="77777777" w:rsidR="005E0BAA" w:rsidRDefault="002402AD">
      <w:pPr>
        <w:tabs>
          <w:tab w:val="left" w:pos="1540"/>
        </w:tabs>
        <w:spacing w:before="2" w:line="550" w:lineRule="atLeast"/>
        <w:ind w:left="100" w:right="2800"/>
        <w:rPr>
          <w:b/>
          <w:sz w:val="24"/>
        </w:rPr>
      </w:pPr>
      <w:r>
        <w:rPr>
          <w:b/>
          <w:sz w:val="24"/>
        </w:rPr>
        <w:t>FROM:</w:t>
      </w:r>
      <w:r>
        <w:rPr>
          <w:b/>
          <w:sz w:val="24"/>
        </w:rPr>
        <w:tab/>
        <w:t>CLERKS OFFICE, U. S. BANKRUPTCY</w:t>
      </w:r>
      <w:r>
        <w:rPr>
          <w:b/>
          <w:spacing w:val="-8"/>
          <w:sz w:val="24"/>
        </w:rPr>
        <w:t xml:space="preserve"> </w:t>
      </w:r>
      <w:r>
        <w:rPr>
          <w:b/>
          <w:sz w:val="24"/>
        </w:rPr>
        <w:t>COURT RE:</w:t>
      </w:r>
      <w:r>
        <w:rPr>
          <w:b/>
          <w:sz w:val="24"/>
        </w:rPr>
        <w:tab/>
        <w:t>ADVERSARY PROCEEDING</w:t>
      </w:r>
      <w:r>
        <w:rPr>
          <w:b/>
          <w:spacing w:val="-3"/>
          <w:sz w:val="24"/>
        </w:rPr>
        <w:t xml:space="preserve"> </w:t>
      </w:r>
      <w:r>
        <w:rPr>
          <w:b/>
          <w:sz w:val="24"/>
        </w:rPr>
        <w:t>INFORMATION</w:t>
      </w:r>
    </w:p>
    <w:p w14:paraId="1C818F1B" w14:textId="77777777" w:rsidR="005E0BAA" w:rsidRDefault="002402AD">
      <w:pPr>
        <w:spacing w:before="3"/>
        <w:ind w:left="1540"/>
        <w:rPr>
          <w:b/>
          <w:sz w:val="24"/>
        </w:rPr>
      </w:pPr>
      <w:r>
        <w:rPr>
          <w:b/>
          <w:sz w:val="24"/>
        </w:rPr>
        <w:t>(Service of Summons and Complaint)</w:t>
      </w:r>
    </w:p>
    <w:p w14:paraId="315BD2E1" w14:textId="77777777" w:rsidR="005E0BAA" w:rsidRDefault="005E0BAA">
      <w:pPr>
        <w:pStyle w:val="BodyText"/>
        <w:rPr>
          <w:b/>
        </w:rPr>
      </w:pPr>
    </w:p>
    <w:p w14:paraId="2AB5D3F0" w14:textId="31155239" w:rsidR="005E0BAA" w:rsidRDefault="002402AD">
      <w:pPr>
        <w:pStyle w:val="BodyText"/>
        <w:ind w:left="100" w:right="195" w:firstLine="719"/>
      </w:pPr>
      <w:r>
        <w:t xml:space="preserve">A copy of the Summons and Notice of Pretrial Conference will be prepared and put on the docket for the Complaint you filed. It is the responsibility of the Attorney for the Plaintiff to serve a copy of the Summons (which also contains the notice of pretrial) </w:t>
      </w:r>
      <w:r>
        <w:rPr>
          <w:u w:val="single"/>
        </w:rPr>
        <w:t>and</w:t>
      </w:r>
      <w:r>
        <w:t xml:space="preserve"> a copy of the Complaint on each defendant named in the Complaint (copies must conform to the original) </w:t>
      </w:r>
      <w:r>
        <w:rPr>
          <w:u w:val="single"/>
        </w:rPr>
        <w:t>in accordance with Bankruptcy Rule 7004</w:t>
      </w:r>
      <w:r>
        <w:t>. Please note that while Bankruptcy Rule 7004(c) permits service by publication in certain circumstances, service by publication may</w:t>
      </w:r>
      <w:r>
        <w:rPr>
          <w:spacing w:val="-13"/>
        </w:rPr>
        <w:t xml:space="preserve"> </w:t>
      </w:r>
      <w:r>
        <w:t>only be made with authorization by the</w:t>
      </w:r>
      <w:r>
        <w:rPr>
          <w:spacing w:val="-4"/>
        </w:rPr>
        <w:t xml:space="preserve"> </w:t>
      </w:r>
      <w:r>
        <w:t>Court.</w:t>
      </w:r>
    </w:p>
    <w:p w14:paraId="1C905BA2" w14:textId="77777777" w:rsidR="005E0BAA" w:rsidRDefault="005E0BAA">
      <w:pPr>
        <w:pStyle w:val="BodyText"/>
      </w:pPr>
    </w:p>
    <w:p w14:paraId="6918073A" w14:textId="77777777" w:rsidR="005E0BAA" w:rsidRDefault="002402AD">
      <w:pPr>
        <w:ind w:left="100" w:right="202" w:firstLine="719"/>
        <w:rPr>
          <w:sz w:val="24"/>
        </w:rPr>
      </w:pPr>
      <w:r>
        <w:rPr>
          <w:sz w:val="24"/>
        </w:rPr>
        <w:t xml:space="preserve">Also attached hereto is a </w:t>
      </w:r>
      <w:r>
        <w:rPr>
          <w:b/>
          <w:sz w:val="24"/>
        </w:rPr>
        <w:t xml:space="preserve">Memorandum re: Procedure for Inclusion of Name on Case Matrix and for Receiving of Electronic Notices in the Case </w:t>
      </w:r>
      <w:r>
        <w:rPr>
          <w:sz w:val="24"/>
        </w:rPr>
        <w:t xml:space="preserve">and a </w:t>
      </w:r>
      <w:r>
        <w:rPr>
          <w:b/>
          <w:sz w:val="24"/>
        </w:rPr>
        <w:t>Memorandum re: Instructions and Information for Pretrial Scheduling Memorandum</w:t>
      </w:r>
      <w:r>
        <w:rPr>
          <w:sz w:val="24"/>
        </w:rPr>
        <w:t>. Please serve the attached memoranda on the parties at the time that you serve the Summons and Complaint.</w:t>
      </w:r>
    </w:p>
    <w:p w14:paraId="59DA30CF" w14:textId="77777777" w:rsidR="005E0BAA" w:rsidRDefault="005E0BAA">
      <w:pPr>
        <w:pStyle w:val="BodyText"/>
        <w:spacing w:before="1"/>
      </w:pPr>
    </w:p>
    <w:p w14:paraId="228F4EE4" w14:textId="77777777" w:rsidR="005E0BAA" w:rsidRDefault="002402AD">
      <w:pPr>
        <w:pStyle w:val="BodyText"/>
        <w:ind w:left="100"/>
      </w:pPr>
      <w:r>
        <w:rPr>
          <w:b/>
          <w:u w:val="thick"/>
        </w:rPr>
        <w:t>TIME LIMIT FOR SERVICE</w:t>
      </w:r>
      <w:r>
        <w:rPr>
          <w:u w:val="thick"/>
        </w:rPr>
        <w:t>.</w:t>
      </w:r>
      <w:r>
        <w:t xml:space="preserve"> The Summons and Complaint must be served within seven (7) days from the date of the issuance of the Summons unless a shorter </w:t>
      </w:r>
      <w:proofErr w:type="gramStart"/>
      <w:r>
        <w:t>time period</w:t>
      </w:r>
      <w:proofErr w:type="gramEnd"/>
      <w:r>
        <w:t xml:space="preserve"> is required by the Court. This would occur if the time for answering the Complaint is shortened by the Court (less than 30 days from the date of issuance of the Summons). In that event, the Court requests that service of the Summons and Complaint be made as soon as possible - or at least within three (3) days.</w:t>
      </w:r>
    </w:p>
    <w:p w14:paraId="6ED24490" w14:textId="77777777" w:rsidR="005E0BAA" w:rsidRDefault="005E0BAA">
      <w:pPr>
        <w:pStyle w:val="BodyText"/>
      </w:pPr>
    </w:p>
    <w:p w14:paraId="139D29F2" w14:textId="77777777" w:rsidR="005E0BAA" w:rsidRDefault="002402AD">
      <w:pPr>
        <w:pStyle w:val="BodyText"/>
        <w:ind w:left="100" w:right="195"/>
      </w:pPr>
      <w:r>
        <w:t>If the Summons and Complaint are not served within the proper time, it will be necessary to file a request for reissuance of summons with the Court, and a new summons will be issued.</w:t>
      </w:r>
    </w:p>
    <w:p w14:paraId="0F5EF678" w14:textId="77777777" w:rsidR="005E0BAA" w:rsidRDefault="005E0BAA">
      <w:pPr>
        <w:pStyle w:val="BodyText"/>
      </w:pPr>
    </w:p>
    <w:p w14:paraId="49220CFF" w14:textId="77777777" w:rsidR="005E0BAA" w:rsidRDefault="002402AD">
      <w:pPr>
        <w:pStyle w:val="BodyText"/>
        <w:spacing w:before="1"/>
        <w:ind w:left="100" w:right="195"/>
      </w:pPr>
      <w:r>
        <w:rPr>
          <w:b/>
          <w:u w:val="thick"/>
        </w:rPr>
        <w:t>CERTIFICATE OF SERVICE</w:t>
      </w:r>
      <w:r>
        <w:t xml:space="preserve">. After the Summons and Complaint have been served on the Defendants, you must file a </w:t>
      </w:r>
      <w:r>
        <w:rPr>
          <w:u w:val="single"/>
        </w:rPr>
        <w:t>certificate of service</w:t>
      </w:r>
      <w:r>
        <w:t xml:space="preserve"> with the Court. This may be done by completing the back of the Summons form and filing the same with the Court, using the CM/ECF event: </w:t>
      </w:r>
      <w:r>
        <w:rPr>
          <w:b/>
          <w:i/>
        </w:rPr>
        <w:t xml:space="preserve">Summons Service Executed. </w:t>
      </w:r>
      <w:r>
        <w:t>This certificate of service must be filed promptly after the Defendants have been served.</w:t>
      </w:r>
    </w:p>
    <w:p w14:paraId="3A595D57" w14:textId="77777777" w:rsidR="005E0BAA" w:rsidRDefault="005E0BAA">
      <w:pPr>
        <w:sectPr w:rsidR="005E0BAA">
          <w:headerReference w:type="default" r:id="rId7"/>
          <w:type w:val="continuous"/>
          <w:pgSz w:w="12240" w:h="15840"/>
          <w:pgMar w:top="680" w:right="1320" w:bottom="280" w:left="1340" w:header="720" w:footer="720" w:gutter="0"/>
          <w:cols w:space="720"/>
        </w:sectPr>
      </w:pPr>
    </w:p>
    <w:p w14:paraId="78973CBF" w14:textId="77777777" w:rsidR="005E0BAA" w:rsidRDefault="005E0BAA">
      <w:pPr>
        <w:pStyle w:val="BodyText"/>
        <w:rPr>
          <w:rFonts w:ascii="Calibri"/>
          <w:i/>
          <w:sz w:val="20"/>
        </w:rPr>
      </w:pPr>
      <w:bookmarkStart w:id="1" w:name="Memo_re_Inclusion_of_Name_on_Case_Matrix"/>
      <w:bookmarkEnd w:id="1"/>
    </w:p>
    <w:p w14:paraId="5D026106" w14:textId="77777777" w:rsidR="005E0BAA" w:rsidRDefault="005E0BAA">
      <w:pPr>
        <w:pStyle w:val="BodyText"/>
        <w:rPr>
          <w:rFonts w:ascii="Calibri"/>
          <w:i/>
          <w:sz w:val="20"/>
        </w:rPr>
      </w:pPr>
    </w:p>
    <w:p w14:paraId="3F5103EA" w14:textId="77777777" w:rsidR="005E0BAA" w:rsidRDefault="005E0BAA">
      <w:pPr>
        <w:pStyle w:val="BodyText"/>
        <w:rPr>
          <w:rFonts w:ascii="Calibri"/>
          <w:i/>
          <w:sz w:val="20"/>
        </w:rPr>
      </w:pPr>
    </w:p>
    <w:p w14:paraId="220FEE98" w14:textId="77777777" w:rsidR="005E0BAA" w:rsidRDefault="005E0BAA">
      <w:pPr>
        <w:pStyle w:val="BodyText"/>
        <w:spacing w:before="6"/>
        <w:rPr>
          <w:rFonts w:ascii="Calibri"/>
          <w:i/>
          <w:sz w:val="28"/>
        </w:rPr>
      </w:pPr>
    </w:p>
    <w:p w14:paraId="5840F4BD" w14:textId="77777777" w:rsidR="005E0BAA" w:rsidRDefault="002402AD">
      <w:pPr>
        <w:pStyle w:val="Heading1"/>
        <w:ind w:right="1917" w:firstLine="182"/>
        <w:jc w:val="left"/>
      </w:pPr>
      <w:r>
        <w:t>UNITED STATES BANKRUPTCY COURT MIDDLE DISTRICT OF NORTH CAROLINA</w:t>
      </w:r>
    </w:p>
    <w:p w14:paraId="4EF9E75A" w14:textId="77777777" w:rsidR="005E0BAA" w:rsidRDefault="005E0BAA">
      <w:pPr>
        <w:pStyle w:val="BodyText"/>
        <w:rPr>
          <w:b/>
        </w:rPr>
      </w:pPr>
    </w:p>
    <w:p w14:paraId="642D48BA" w14:textId="77777777" w:rsidR="005E0BAA" w:rsidRDefault="002402AD">
      <w:pPr>
        <w:pStyle w:val="Heading2"/>
        <w:tabs>
          <w:tab w:val="left" w:pos="1540"/>
        </w:tabs>
        <w:spacing w:before="1" w:line="520" w:lineRule="auto"/>
        <w:ind w:right="3419" w:firstLine="4022"/>
      </w:pPr>
      <w:r>
        <w:t>MEMORANDUM TO:</w:t>
      </w:r>
      <w:r>
        <w:tab/>
        <w:t>PARTIES IN ADVERSARY</w:t>
      </w:r>
      <w:r>
        <w:rPr>
          <w:spacing w:val="-7"/>
        </w:rPr>
        <w:t xml:space="preserve"> </w:t>
      </w:r>
      <w:r>
        <w:t>PROCEEDING</w:t>
      </w:r>
    </w:p>
    <w:p w14:paraId="384BEA07" w14:textId="77777777" w:rsidR="005E0BAA" w:rsidRDefault="002402AD">
      <w:pPr>
        <w:tabs>
          <w:tab w:val="left" w:pos="1540"/>
        </w:tabs>
        <w:spacing w:line="228" w:lineRule="exact"/>
        <w:ind w:left="100"/>
        <w:rPr>
          <w:b/>
          <w:sz w:val="24"/>
        </w:rPr>
      </w:pPr>
      <w:r>
        <w:rPr>
          <w:b/>
          <w:sz w:val="24"/>
        </w:rPr>
        <w:t>FROM:</w:t>
      </w:r>
      <w:r>
        <w:rPr>
          <w:b/>
          <w:sz w:val="24"/>
        </w:rPr>
        <w:tab/>
        <w:t>CLERKS OFFICE, U. S. BANKRUPTCY</w:t>
      </w:r>
      <w:r>
        <w:rPr>
          <w:b/>
          <w:spacing w:val="-5"/>
          <w:sz w:val="24"/>
        </w:rPr>
        <w:t xml:space="preserve"> </w:t>
      </w:r>
      <w:r>
        <w:rPr>
          <w:b/>
          <w:sz w:val="24"/>
        </w:rPr>
        <w:t>COURT</w:t>
      </w:r>
    </w:p>
    <w:p w14:paraId="535DDBF1" w14:textId="77777777" w:rsidR="005E0BAA" w:rsidRDefault="005E0BAA">
      <w:pPr>
        <w:pStyle w:val="BodyText"/>
        <w:spacing w:before="11"/>
        <w:rPr>
          <w:b/>
          <w:sz w:val="23"/>
        </w:rPr>
      </w:pPr>
    </w:p>
    <w:p w14:paraId="52CB9EBE" w14:textId="77777777" w:rsidR="005E0BAA" w:rsidRDefault="002402AD">
      <w:pPr>
        <w:tabs>
          <w:tab w:val="left" w:pos="1540"/>
        </w:tabs>
        <w:ind w:left="1540" w:right="580" w:hanging="1440"/>
        <w:rPr>
          <w:b/>
          <w:sz w:val="24"/>
        </w:rPr>
      </w:pPr>
      <w:r>
        <w:rPr>
          <w:b/>
          <w:sz w:val="24"/>
        </w:rPr>
        <w:t>RE:</w:t>
      </w:r>
      <w:r>
        <w:rPr>
          <w:b/>
          <w:sz w:val="24"/>
        </w:rPr>
        <w:tab/>
        <w:t>PROCEDURE FOR INCLUSION OF NAME ON CASE MATRIX AND FOR RECEIVING OF ELECTRONIC NOTICES IN THE</w:t>
      </w:r>
      <w:r>
        <w:rPr>
          <w:b/>
          <w:spacing w:val="-3"/>
          <w:sz w:val="24"/>
        </w:rPr>
        <w:t xml:space="preserve"> </w:t>
      </w:r>
      <w:r>
        <w:rPr>
          <w:b/>
          <w:sz w:val="24"/>
        </w:rPr>
        <w:t>CASE</w:t>
      </w:r>
    </w:p>
    <w:p w14:paraId="6895B1F8" w14:textId="77777777" w:rsidR="005E0BAA" w:rsidRDefault="005E0BAA">
      <w:pPr>
        <w:pStyle w:val="BodyText"/>
        <w:spacing w:before="1"/>
        <w:rPr>
          <w:b/>
        </w:rPr>
      </w:pPr>
    </w:p>
    <w:p w14:paraId="51D953DB" w14:textId="77777777" w:rsidR="005E0BAA" w:rsidRDefault="002402AD">
      <w:pPr>
        <w:pStyle w:val="BodyText"/>
        <w:ind w:left="100" w:right="22" w:firstLine="719"/>
      </w:pPr>
      <w:r>
        <w:t xml:space="preserve">By being a party in an adversary proceeding, you may be interested in having your name placed on the bankruptcy case matrix in order that you can be informed of the various hearings scheduled in the case itself. Because adversary proceedings are filed and maintained separately from the bankruptcy cases, parties in an adversary proceeding are not automatically added to the bankruptcy case matrix. If you do desire that your name and address be added to the case matrix, you may send the Court a letter requesting this action. If your attorney desires to </w:t>
      </w:r>
      <w:proofErr w:type="spellStart"/>
      <w:r>
        <w:t>placed</w:t>
      </w:r>
      <w:proofErr w:type="spellEnd"/>
      <w:r>
        <w:t xml:space="preserve"> on the case matrix, he/she should file a Notice of Appearance in the case with the Court.</w:t>
      </w:r>
    </w:p>
    <w:p w14:paraId="1972CD74" w14:textId="77777777" w:rsidR="005E0BAA" w:rsidRDefault="005E0BAA">
      <w:pPr>
        <w:pStyle w:val="BodyText"/>
      </w:pPr>
    </w:p>
    <w:p w14:paraId="6440AD43" w14:textId="77777777" w:rsidR="005E0BAA" w:rsidRDefault="002402AD">
      <w:pPr>
        <w:pStyle w:val="BodyText"/>
        <w:ind w:left="100" w:right="342" w:firstLine="719"/>
      </w:pPr>
      <w:r>
        <w:t>Please be advised that once an attorney files a pleading in the adversary proceeding, he/she will automatically receive electronic notices of documents filed in both the adversary proceeding and the main bankruptcy case. The attorney has the option to decline to receive notification for related bankruptcy cases by accessing the CM/ECF menu “Maintain Your ECF Account”, “Email information”, and selecting the option to only receive notification in the adversary proceedings in which he/she is involved.</w:t>
      </w:r>
    </w:p>
    <w:p w14:paraId="2043C02E" w14:textId="77777777" w:rsidR="005E0BAA" w:rsidRDefault="005E0BAA">
      <w:pPr>
        <w:sectPr w:rsidR="005E0BAA">
          <w:headerReference w:type="default" r:id="rId8"/>
          <w:pgSz w:w="12240" w:h="15840"/>
          <w:pgMar w:top="680" w:right="1320" w:bottom="280" w:left="1340" w:header="720" w:footer="720" w:gutter="0"/>
          <w:cols w:space="720"/>
        </w:sectPr>
      </w:pPr>
    </w:p>
    <w:p w14:paraId="7401979D" w14:textId="77777777" w:rsidR="005E0BAA" w:rsidRDefault="005E0BAA">
      <w:pPr>
        <w:pStyle w:val="BodyText"/>
        <w:rPr>
          <w:rFonts w:ascii="Calibri"/>
          <w:i/>
          <w:sz w:val="20"/>
        </w:rPr>
      </w:pPr>
      <w:bookmarkStart w:id="2" w:name="Instructions_for_Scheduling_Memorandum_("/>
      <w:bookmarkEnd w:id="2"/>
    </w:p>
    <w:p w14:paraId="7C22659B" w14:textId="77777777" w:rsidR="005E0BAA" w:rsidRDefault="005E0BAA">
      <w:pPr>
        <w:pStyle w:val="BodyText"/>
        <w:rPr>
          <w:rFonts w:ascii="Calibri"/>
          <w:i/>
          <w:sz w:val="20"/>
        </w:rPr>
      </w:pPr>
    </w:p>
    <w:p w14:paraId="4EA0EA03" w14:textId="77777777" w:rsidR="005E0BAA" w:rsidRDefault="005E0BAA">
      <w:pPr>
        <w:pStyle w:val="BodyText"/>
        <w:rPr>
          <w:rFonts w:ascii="Calibri"/>
          <w:i/>
          <w:sz w:val="20"/>
        </w:rPr>
      </w:pPr>
    </w:p>
    <w:p w14:paraId="0E3E54ED" w14:textId="77777777" w:rsidR="005E0BAA" w:rsidRDefault="005E0BAA">
      <w:pPr>
        <w:pStyle w:val="BodyText"/>
        <w:spacing w:before="6"/>
        <w:rPr>
          <w:rFonts w:ascii="Calibri"/>
          <w:i/>
          <w:sz w:val="28"/>
        </w:rPr>
      </w:pPr>
    </w:p>
    <w:p w14:paraId="084CC7CA" w14:textId="77777777" w:rsidR="005E0BAA" w:rsidRDefault="002402AD">
      <w:pPr>
        <w:pStyle w:val="Heading1"/>
      </w:pPr>
      <w:r>
        <w:t>UNITED STATES BANKRUPTCY COURT MIDDLE DISTRICT OF NORTH CAROLINA</w:t>
      </w:r>
    </w:p>
    <w:p w14:paraId="049952FF" w14:textId="77777777" w:rsidR="005E0BAA" w:rsidRDefault="005E0BAA">
      <w:pPr>
        <w:pStyle w:val="BodyText"/>
        <w:rPr>
          <w:b/>
        </w:rPr>
      </w:pPr>
    </w:p>
    <w:p w14:paraId="0911C679" w14:textId="77777777" w:rsidR="005E0BAA" w:rsidRDefault="002402AD">
      <w:pPr>
        <w:pStyle w:val="Heading2"/>
        <w:spacing w:before="1"/>
        <w:ind w:left="4123"/>
      </w:pPr>
      <w:r>
        <w:t>MEMORANDUM</w:t>
      </w:r>
    </w:p>
    <w:p w14:paraId="09F7CE87" w14:textId="77777777" w:rsidR="005E0BAA" w:rsidRDefault="005E0BAA">
      <w:pPr>
        <w:pStyle w:val="BodyText"/>
        <w:rPr>
          <w:b/>
          <w:sz w:val="26"/>
        </w:rPr>
      </w:pPr>
    </w:p>
    <w:p w14:paraId="02BAB7DC" w14:textId="77777777" w:rsidR="005E0BAA" w:rsidRDefault="002402AD">
      <w:pPr>
        <w:tabs>
          <w:tab w:val="left" w:pos="1540"/>
        </w:tabs>
        <w:spacing w:before="217" w:line="480" w:lineRule="auto"/>
        <w:ind w:left="100" w:right="2800"/>
        <w:rPr>
          <w:b/>
          <w:sz w:val="24"/>
        </w:rPr>
      </w:pPr>
      <w:r>
        <w:rPr>
          <w:b/>
          <w:sz w:val="24"/>
        </w:rPr>
        <w:t>TO:</w:t>
      </w:r>
      <w:r>
        <w:rPr>
          <w:b/>
          <w:sz w:val="24"/>
        </w:rPr>
        <w:tab/>
        <w:t>PARTIES IN ADVERSARY PROCEEDING FROM:</w:t>
      </w:r>
      <w:r>
        <w:rPr>
          <w:b/>
          <w:sz w:val="24"/>
        </w:rPr>
        <w:tab/>
        <w:t>CLERKS OFFICE, U. S. BANKRUPTCY</w:t>
      </w:r>
      <w:r>
        <w:rPr>
          <w:b/>
          <w:spacing w:val="-8"/>
          <w:sz w:val="24"/>
        </w:rPr>
        <w:t xml:space="preserve"> </w:t>
      </w:r>
      <w:r>
        <w:rPr>
          <w:b/>
          <w:sz w:val="24"/>
        </w:rPr>
        <w:t>COURT</w:t>
      </w:r>
    </w:p>
    <w:p w14:paraId="502C29D8" w14:textId="77777777" w:rsidR="005E0BAA" w:rsidRDefault="002402AD">
      <w:pPr>
        <w:tabs>
          <w:tab w:val="left" w:pos="1540"/>
        </w:tabs>
        <w:ind w:left="1540" w:right="242" w:hanging="1440"/>
        <w:rPr>
          <w:b/>
          <w:sz w:val="24"/>
        </w:rPr>
      </w:pPr>
      <w:r>
        <w:rPr>
          <w:b/>
          <w:sz w:val="24"/>
        </w:rPr>
        <w:t>RE:</w:t>
      </w:r>
      <w:r>
        <w:rPr>
          <w:b/>
          <w:sz w:val="24"/>
        </w:rPr>
        <w:tab/>
        <w:t>INSTRUCTIONS AND INFORMATION FOR PRETRIAL SCHEDULING MEMORANDUM</w:t>
      </w:r>
    </w:p>
    <w:p w14:paraId="494E22C8" w14:textId="77777777" w:rsidR="005E0BAA" w:rsidRDefault="002402AD">
      <w:pPr>
        <w:pStyle w:val="BodyText"/>
        <w:spacing w:before="228"/>
        <w:ind w:left="100"/>
      </w:pPr>
      <w:r>
        <w:t>=====================================================================</w:t>
      </w:r>
    </w:p>
    <w:p w14:paraId="55991EEF" w14:textId="77777777" w:rsidR="005E0BAA" w:rsidRDefault="002402AD">
      <w:pPr>
        <w:pStyle w:val="BodyText"/>
        <w:ind w:left="100" w:right="116" w:firstLine="719"/>
        <w:jc w:val="both"/>
      </w:pPr>
      <w:r>
        <w:t>In</w:t>
      </w:r>
      <w:r>
        <w:rPr>
          <w:spacing w:val="-12"/>
        </w:rPr>
        <w:t xml:space="preserve"> </w:t>
      </w:r>
      <w:r>
        <w:t>accordance</w:t>
      </w:r>
      <w:r>
        <w:rPr>
          <w:spacing w:val="-15"/>
        </w:rPr>
        <w:t xml:space="preserve"> </w:t>
      </w:r>
      <w:r>
        <w:t>with</w:t>
      </w:r>
      <w:r>
        <w:rPr>
          <w:spacing w:val="-14"/>
        </w:rPr>
        <w:t xml:space="preserve"> </w:t>
      </w:r>
      <w:r>
        <w:t>Rule</w:t>
      </w:r>
      <w:r>
        <w:rPr>
          <w:spacing w:val="-15"/>
        </w:rPr>
        <w:t xml:space="preserve"> </w:t>
      </w:r>
      <w:r>
        <w:t>26(f)</w:t>
      </w:r>
      <w:r>
        <w:rPr>
          <w:spacing w:val="-15"/>
        </w:rPr>
        <w:t xml:space="preserve"> </w:t>
      </w:r>
      <w:r>
        <w:t>of</w:t>
      </w:r>
      <w:r>
        <w:rPr>
          <w:spacing w:val="-15"/>
        </w:rPr>
        <w:t xml:space="preserve"> </w:t>
      </w:r>
      <w:r>
        <w:t>the</w:t>
      </w:r>
      <w:r>
        <w:rPr>
          <w:spacing w:val="-13"/>
        </w:rPr>
        <w:t xml:space="preserve"> </w:t>
      </w:r>
      <w:r>
        <w:t>Federal</w:t>
      </w:r>
      <w:r>
        <w:rPr>
          <w:spacing w:val="-14"/>
        </w:rPr>
        <w:t xml:space="preserve"> </w:t>
      </w:r>
      <w:r>
        <w:t>Rules</w:t>
      </w:r>
      <w:r>
        <w:rPr>
          <w:spacing w:val="-13"/>
        </w:rPr>
        <w:t xml:space="preserve"> </w:t>
      </w:r>
      <w:r>
        <w:t>of</w:t>
      </w:r>
      <w:r>
        <w:rPr>
          <w:spacing w:val="-15"/>
        </w:rPr>
        <w:t xml:space="preserve"> </w:t>
      </w:r>
      <w:r>
        <w:t>Civil</w:t>
      </w:r>
      <w:r>
        <w:rPr>
          <w:spacing w:val="-14"/>
        </w:rPr>
        <w:t xml:space="preserve"> </w:t>
      </w:r>
      <w:r>
        <w:t>Procedure</w:t>
      </w:r>
      <w:r>
        <w:rPr>
          <w:spacing w:val="-16"/>
        </w:rPr>
        <w:t xml:space="preserve"> </w:t>
      </w:r>
      <w:r>
        <w:t>and</w:t>
      </w:r>
      <w:r>
        <w:rPr>
          <w:spacing w:val="-14"/>
        </w:rPr>
        <w:t xml:space="preserve"> </w:t>
      </w:r>
      <w:r>
        <w:t>Bankruptcy</w:t>
      </w:r>
      <w:r>
        <w:rPr>
          <w:spacing w:val="-15"/>
        </w:rPr>
        <w:t xml:space="preserve"> </w:t>
      </w:r>
      <w:r>
        <w:t>Rule 7026, this Court requires that the parties to an adversary proceeding meet at least 21 days prior to the scheduled pretrial. At such meeting, the parties are required to discuss the items described in Federal Rule</w:t>
      </w:r>
      <w:r>
        <w:rPr>
          <w:spacing w:val="-1"/>
        </w:rPr>
        <w:t xml:space="preserve"> </w:t>
      </w:r>
      <w:r>
        <w:t>26(f).</w:t>
      </w:r>
    </w:p>
    <w:p w14:paraId="6E448D37" w14:textId="77777777" w:rsidR="005E0BAA" w:rsidRDefault="005E0BAA">
      <w:pPr>
        <w:pStyle w:val="BodyText"/>
      </w:pPr>
    </w:p>
    <w:p w14:paraId="56EA6161" w14:textId="77777777" w:rsidR="005E0BAA" w:rsidRDefault="002402AD">
      <w:pPr>
        <w:pStyle w:val="BodyText"/>
        <w:spacing w:before="1"/>
        <w:ind w:left="100" w:right="116" w:firstLine="719"/>
        <w:jc w:val="both"/>
      </w:pPr>
      <w:r>
        <w:t xml:space="preserve">If the parties agree on a discovery plan, they must sign and file a Joint Scheduling Memorandum with the Court within </w:t>
      </w:r>
      <w:r>
        <w:rPr>
          <w:b/>
        </w:rPr>
        <w:t xml:space="preserve">14 days </w:t>
      </w:r>
      <w:r>
        <w:t xml:space="preserve">after the previously described scheduling meeting. The parties must also prepare and upload a </w:t>
      </w:r>
      <w:r>
        <w:rPr>
          <w:b/>
        </w:rPr>
        <w:t xml:space="preserve">separate </w:t>
      </w:r>
      <w:r>
        <w:t xml:space="preserve">Scheduling Order. </w:t>
      </w:r>
      <w:r>
        <w:rPr>
          <w:u w:val="single"/>
        </w:rPr>
        <w:t>In the event the Court</w:t>
      </w:r>
      <w:r>
        <w:t xml:space="preserve"> </w:t>
      </w:r>
      <w:r>
        <w:rPr>
          <w:u w:val="single"/>
        </w:rPr>
        <w:t>signs the Scheduling Order, the initial pretrial hearing will be canceled.</w:t>
      </w:r>
    </w:p>
    <w:p w14:paraId="78A69D60" w14:textId="77777777" w:rsidR="005E0BAA" w:rsidRDefault="005E0BAA">
      <w:pPr>
        <w:pStyle w:val="BodyText"/>
        <w:spacing w:before="2"/>
        <w:rPr>
          <w:sz w:val="16"/>
        </w:rPr>
      </w:pPr>
    </w:p>
    <w:p w14:paraId="2AF07598" w14:textId="77777777" w:rsidR="005E0BAA" w:rsidRDefault="002402AD">
      <w:pPr>
        <w:pStyle w:val="BodyText"/>
        <w:spacing w:before="90"/>
        <w:ind w:left="100" w:right="120" w:firstLine="719"/>
        <w:jc w:val="both"/>
      </w:pPr>
      <w:r>
        <w:t>If all matters in the Scheduling Memorandum are not agreed to by all parties, a separate Scheduling</w:t>
      </w:r>
      <w:r>
        <w:rPr>
          <w:spacing w:val="-13"/>
        </w:rPr>
        <w:t xml:space="preserve"> </w:t>
      </w:r>
      <w:r>
        <w:t>Memorandum</w:t>
      </w:r>
      <w:r>
        <w:rPr>
          <w:spacing w:val="-13"/>
        </w:rPr>
        <w:t xml:space="preserve"> </w:t>
      </w:r>
      <w:r>
        <w:t>must</w:t>
      </w:r>
      <w:r>
        <w:rPr>
          <w:spacing w:val="-13"/>
        </w:rPr>
        <w:t xml:space="preserve"> </w:t>
      </w:r>
      <w:r>
        <w:t>be</w:t>
      </w:r>
      <w:r>
        <w:rPr>
          <w:spacing w:val="-14"/>
        </w:rPr>
        <w:t xml:space="preserve"> </w:t>
      </w:r>
      <w:r>
        <w:t>filed</w:t>
      </w:r>
      <w:r>
        <w:rPr>
          <w:spacing w:val="-11"/>
        </w:rPr>
        <w:t xml:space="preserve"> </w:t>
      </w:r>
      <w:r>
        <w:t>by</w:t>
      </w:r>
      <w:r>
        <w:rPr>
          <w:spacing w:val="-11"/>
        </w:rPr>
        <w:t xml:space="preserve"> </w:t>
      </w:r>
      <w:r>
        <w:t>each</w:t>
      </w:r>
      <w:r>
        <w:rPr>
          <w:spacing w:val="-13"/>
        </w:rPr>
        <w:t xml:space="preserve"> </w:t>
      </w:r>
      <w:r>
        <w:t>party</w:t>
      </w:r>
      <w:r>
        <w:rPr>
          <w:spacing w:val="-14"/>
        </w:rPr>
        <w:t xml:space="preserve"> </w:t>
      </w:r>
      <w:r>
        <w:t>within</w:t>
      </w:r>
      <w:r>
        <w:rPr>
          <w:spacing w:val="-10"/>
        </w:rPr>
        <w:t xml:space="preserve"> </w:t>
      </w:r>
      <w:r>
        <w:rPr>
          <w:b/>
        </w:rPr>
        <w:t>14</w:t>
      </w:r>
      <w:r>
        <w:rPr>
          <w:b/>
          <w:spacing w:val="-11"/>
        </w:rPr>
        <w:t xml:space="preserve"> </w:t>
      </w:r>
      <w:r>
        <w:rPr>
          <w:b/>
        </w:rPr>
        <w:t>days</w:t>
      </w:r>
      <w:r>
        <w:rPr>
          <w:b/>
          <w:spacing w:val="-13"/>
        </w:rPr>
        <w:t xml:space="preserve"> </w:t>
      </w:r>
      <w:r>
        <w:t>after</w:t>
      </w:r>
      <w:r>
        <w:rPr>
          <w:spacing w:val="-14"/>
        </w:rPr>
        <w:t xml:space="preserve"> </w:t>
      </w:r>
      <w:r>
        <w:t>the</w:t>
      </w:r>
      <w:r>
        <w:rPr>
          <w:spacing w:val="-14"/>
        </w:rPr>
        <w:t xml:space="preserve"> </w:t>
      </w:r>
      <w:r>
        <w:t>scheduling</w:t>
      </w:r>
      <w:r>
        <w:rPr>
          <w:spacing w:val="-13"/>
        </w:rPr>
        <w:t xml:space="preserve"> </w:t>
      </w:r>
      <w:r>
        <w:t>meeting. Absent notification to the contrary, the Court will conduct the initial pretrial hearing if separate Scheduling Memorandums are</w:t>
      </w:r>
      <w:r>
        <w:rPr>
          <w:spacing w:val="-2"/>
        </w:rPr>
        <w:t xml:space="preserve"> </w:t>
      </w:r>
      <w:r>
        <w:t>filed.</w:t>
      </w:r>
    </w:p>
    <w:p w14:paraId="65DC1CA9" w14:textId="77777777" w:rsidR="005E0BAA" w:rsidRDefault="005E0BAA">
      <w:pPr>
        <w:pStyle w:val="BodyText"/>
      </w:pPr>
    </w:p>
    <w:p w14:paraId="4844746F" w14:textId="77777777" w:rsidR="005E0BAA" w:rsidRDefault="002402AD">
      <w:pPr>
        <w:pStyle w:val="Heading2"/>
        <w:ind w:right="413" w:firstLine="719"/>
      </w:pPr>
      <w:r>
        <w:t>IN ANY EVENT, THE SCHEDULING MEMORANDUM(S) SHALL BE FILED NO LATER THAN SEVEN DAYS (7) PRIOR TO THE SCHEDULED PRETRIAL HEARING.</w:t>
      </w:r>
    </w:p>
    <w:p w14:paraId="05339587" w14:textId="77777777" w:rsidR="005E0BAA" w:rsidRDefault="005E0BAA">
      <w:pPr>
        <w:pStyle w:val="BodyText"/>
        <w:rPr>
          <w:b/>
        </w:rPr>
      </w:pPr>
    </w:p>
    <w:p w14:paraId="26FC0F4C" w14:textId="77777777" w:rsidR="005E0BAA" w:rsidRDefault="002402AD">
      <w:pPr>
        <w:pStyle w:val="BodyText"/>
        <w:ind w:left="100" w:right="118" w:firstLine="719"/>
        <w:jc w:val="both"/>
      </w:pPr>
      <w:r>
        <w:t>If a party files a request for additional time to file an answer, a proposed order should</w:t>
      </w:r>
      <w:r>
        <w:rPr>
          <w:spacing w:val="-21"/>
        </w:rPr>
        <w:t xml:space="preserve"> </w:t>
      </w:r>
      <w:r>
        <w:t>also be filed with the Court, which addresses the scheduling of the pretrial hearing and the time for filing a Scheduling Memorandum. Attached is an example of such an</w:t>
      </w:r>
      <w:r>
        <w:rPr>
          <w:spacing w:val="1"/>
        </w:rPr>
        <w:t xml:space="preserve"> </w:t>
      </w:r>
      <w:r>
        <w:t>order.</w:t>
      </w:r>
    </w:p>
    <w:p w14:paraId="2EE39361" w14:textId="77777777" w:rsidR="005E0BAA" w:rsidRDefault="005E0BAA">
      <w:pPr>
        <w:pStyle w:val="BodyText"/>
        <w:spacing w:before="1"/>
      </w:pPr>
    </w:p>
    <w:p w14:paraId="6B99AFA0" w14:textId="77777777" w:rsidR="005E0BAA" w:rsidRDefault="002402AD">
      <w:pPr>
        <w:pStyle w:val="BodyText"/>
        <w:ind w:left="100" w:right="114" w:firstLine="719"/>
        <w:jc w:val="both"/>
      </w:pPr>
      <w:r>
        <w:t>A copy of this memorandum (with attached form Joint Scheduling Memorandum, Scheduling Order and Scheduling Memorandum) shall be served with the Summons and Complaint by the Plaintiff upon each defendant.</w:t>
      </w:r>
    </w:p>
    <w:p w14:paraId="01F38098" w14:textId="77777777" w:rsidR="005E0BAA" w:rsidRDefault="005E0BAA">
      <w:pPr>
        <w:pStyle w:val="BodyText"/>
        <w:spacing w:before="1"/>
      </w:pPr>
    </w:p>
    <w:p w14:paraId="7598F73F" w14:textId="77777777" w:rsidR="005E0BAA" w:rsidRDefault="002402AD">
      <w:pPr>
        <w:pStyle w:val="BodyText"/>
        <w:spacing w:before="1" w:line="192" w:lineRule="auto"/>
        <w:ind w:left="1540" w:right="4054" w:hanging="1440"/>
      </w:pPr>
      <w:r>
        <w:t>Attachments: Joint Scheduling Memorandum Scheduling Order</w:t>
      </w:r>
    </w:p>
    <w:p w14:paraId="0852164A" w14:textId="77777777" w:rsidR="005E0BAA" w:rsidRDefault="002402AD">
      <w:pPr>
        <w:pStyle w:val="BodyText"/>
        <w:spacing w:line="192" w:lineRule="auto"/>
        <w:ind w:left="1540" w:right="5520"/>
      </w:pPr>
      <w:r>
        <w:t>Scheduling Memorandum Order Extending Time</w:t>
      </w:r>
    </w:p>
    <w:p w14:paraId="502DDCBD" w14:textId="77777777" w:rsidR="005E0BAA" w:rsidRDefault="005E0BAA">
      <w:pPr>
        <w:spacing w:line="192" w:lineRule="auto"/>
        <w:sectPr w:rsidR="005E0BAA">
          <w:headerReference w:type="default" r:id="rId9"/>
          <w:pgSz w:w="12240" w:h="15840"/>
          <w:pgMar w:top="680" w:right="1320" w:bottom="280" w:left="1340" w:header="720" w:footer="720" w:gutter="0"/>
          <w:cols w:space="720"/>
        </w:sectPr>
      </w:pPr>
    </w:p>
    <w:p w14:paraId="0A274B5F" w14:textId="77777777" w:rsidR="005E0BAA" w:rsidRDefault="005E0BAA">
      <w:pPr>
        <w:pStyle w:val="BodyText"/>
        <w:rPr>
          <w:rFonts w:ascii="Calibri"/>
          <w:i/>
        </w:rPr>
      </w:pPr>
      <w:bookmarkStart w:id="3" w:name="Joint_Scheduling_Memorandum_(NCMB-223)"/>
      <w:bookmarkEnd w:id="3"/>
    </w:p>
    <w:p w14:paraId="20833C8D" w14:textId="77777777" w:rsidR="005E0BAA" w:rsidRDefault="002402AD">
      <w:pPr>
        <w:pStyle w:val="Heading2"/>
        <w:spacing w:before="90" w:line="242" w:lineRule="auto"/>
        <w:ind w:left="2327" w:right="2325" w:firstLine="153"/>
      </w:pPr>
      <w:r>
        <w:t>UNITED STATES BANKRUPTCY COURT MIDDLE DISTRICT OF NORTH CAROLINA</w:t>
      </w:r>
    </w:p>
    <w:p w14:paraId="65B6BA2C" w14:textId="77777777" w:rsidR="005E0BAA" w:rsidRDefault="005E0BAA">
      <w:pPr>
        <w:pStyle w:val="BodyText"/>
        <w:spacing w:before="1"/>
        <w:rPr>
          <w:b/>
          <w:sz w:val="32"/>
        </w:rPr>
      </w:pPr>
    </w:p>
    <w:p w14:paraId="2E1118BB" w14:textId="77777777" w:rsidR="005E0BAA" w:rsidRDefault="002402AD">
      <w:pPr>
        <w:pStyle w:val="BodyText"/>
        <w:tabs>
          <w:tab w:val="left" w:pos="4610"/>
        </w:tabs>
        <w:spacing w:line="251" w:lineRule="exact"/>
        <w:ind w:left="100"/>
      </w:pPr>
      <w:r>
        <w:rPr>
          <w:color w:val="221F1F"/>
        </w:rPr>
        <w:t>IN</w:t>
      </w:r>
      <w:r>
        <w:rPr>
          <w:color w:val="221F1F"/>
          <w:spacing w:val="-4"/>
        </w:rPr>
        <w:t xml:space="preserve"> </w:t>
      </w:r>
      <w:r>
        <w:rPr>
          <w:color w:val="221F1F"/>
        </w:rPr>
        <w:t>RE:</w:t>
      </w:r>
      <w:r>
        <w:rPr>
          <w:color w:val="221F1F"/>
        </w:rPr>
        <w:tab/>
        <w:t>)</w:t>
      </w:r>
    </w:p>
    <w:p w14:paraId="60EE833E" w14:textId="77777777" w:rsidR="005E0BAA" w:rsidRDefault="002402AD">
      <w:pPr>
        <w:pStyle w:val="BodyText"/>
        <w:spacing w:line="223" w:lineRule="exact"/>
        <w:ind w:right="288"/>
        <w:jc w:val="center"/>
      </w:pPr>
      <w:r>
        <w:rPr>
          <w:color w:val="221F1F"/>
          <w:w w:val="97"/>
        </w:rPr>
        <w:t>)</w:t>
      </w:r>
    </w:p>
    <w:p w14:paraId="392DBC0A" w14:textId="77777777" w:rsidR="005E0BAA" w:rsidRDefault="002402AD">
      <w:pPr>
        <w:pStyle w:val="BodyText"/>
        <w:tabs>
          <w:tab w:val="left" w:pos="5861"/>
        </w:tabs>
        <w:spacing w:line="221" w:lineRule="exact"/>
        <w:ind w:left="4601"/>
      </w:pPr>
      <w:r>
        <w:rPr>
          <w:color w:val="221F1F"/>
        </w:rPr>
        <w:t>)</w:t>
      </w:r>
      <w:r>
        <w:rPr>
          <w:color w:val="221F1F"/>
        </w:rPr>
        <w:tab/>
        <w:t>Case</w:t>
      </w:r>
      <w:r>
        <w:rPr>
          <w:color w:val="221F1F"/>
          <w:spacing w:val="-2"/>
        </w:rPr>
        <w:t xml:space="preserve"> </w:t>
      </w:r>
      <w:r>
        <w:rPr>
          <w:color w:val="221F1F"/>
        </w:rPr>
        <w:t>No.</w:t>
      </w:r>
    </w:p>
    <w:p w14:paraId="2A938F4B" w14:textId="77777777" w:rsidR="005E0BAA" w:rsidRDefault="002402AD">
      <w:pPr>
        <w:pStyle w:val="BodyText"/>
        <w:tabs>
          <w:tab w:val="left" w:pos="4610"/>
        </w:tabs>
        <w:spacing w:line="221" w:lineRule="exact"/>
        <w:ind w:left="2390"/>
      </w:pPr>
      <w:r>
        <w:rPr>
          <w:color w:val="221F1F"/>
        </w:rPr>
        <w:t>Debtor(s)</w:t>
      </w:r>
      <w:r>
        <w:rPr>
          <w:color w:val="221F1F"/>
        </w:rPr>
        <w:tab/>
        <w:t>)</w:t>
      </w:r>
    </w:p>
    <w:p w14:paraId="79ED0AE8" w14:textId="77777777" w:rsidR="005E0BAA" w:rsidRDefault="002402AD">
      <w:pPr>
        <w:pStyle w:val="BodyText"/>
        <w:spacing w:after="3" w:line="221" w:lineRule="exact"/>
        <w:ind w:right="276"/>
        <w:jc w:val="center"/>
      </w:pPr>
      <w:r>
        <w:rPr>
          <w:color w:val="221F1F"/>
          <w:w w:val="99"/>
        </w:rPr>
        <w:t>)</w:t>
      </w:r>
    </w:p>
    <w:p w14:paraId="15C85E3F" w14:textId="56BA8420" w:rsidR="005E0BAA" w:rsidRDefault="006A783D">
      <w:pPr>
        <w:pStyle w:val="BodyText"/>
        <w:spacing w:line="20" w:lineRule="exact"/>
        <w:ind w:left="94"/>
        <w:rPr>
          <w:sz w:val="2"/>
        </w:rPr>
      </w:pPr>
      <w:r>
        <w:rPr>
          <w:noProof/>
          <w:sz w:val="2"/>
        </w:rPr>
        <mc:AlternateContent>
          <mc:Choice Requires="wpg">
            <w:drawing>
              <wp:inline distT="0" distB="0" distL="0" distR="0" wp14:anchorId="1C274F8A" wp14:editId="736DCF66">
                <wp:extent cx="2597150" cy="7620"/>
                <wp:effectExtent l="5715" t="8255" r="6985" b="3175"/>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7150" cy="7620"/>
                          <a:chOff x="0" y="0"/>
                          <a:chExt cx="4090" cy="12"/>
                        </a:xfrm>
                      </wpg:grpSpPr>
                      <wps:wsp>
                        <wps:cNvPr id="19" name="Line 20"/>
                        <wps:cNvCnPr>
                          <a:cxnSpLocks noChangeShapeType="1"/>
                        </wps:cNvCnPr>
                        <wps:spPr bwMode="auto">
                          <a:xfrm>
                            <a:off x="0" y="6"/>
                            <a:ext cx="4090" cy="0"/>
                          </a:xfrm>
                          <a:prstGeom prst="line">
                            <a:avLst/>
                          </a:prstGeom>
                          <a:noFill/>
                          <a:ln w="7620">
                            <a:solidFill>
                              <a:srgbClr val="211E1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5DA541" id="Group 19" o:spid="_x0000_s1026" style="width:204.5pt;height:.6pt;mso-position-horizontal-relative:char;mso-position-vertical-relative:line" coordsize="409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">
                <v:line id="Line 20" o:spid="_x0000_s1027" style="position:absolute;visibility:visible;mso-wrap-style:square" from="0,6" to="40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" strokecolor="#211e1f" strokeweight=".6pt"/>
                <w10:anchorlock/>
              </v:group>
            </w:pict>
          </mc:Fallback>
        </mc:AlternateContent>
      </w:r>
    </w:p>
    <w:p w14:paraId="42D44305" w14:textId="77777777" w:rsidR="005E0BAA" w:rsidRDefault="002402AD">
      <w:pPr>
        <w:pStyle w:val="BodyText"/>
        <w:spacing w:line="198" w:lineRule="exact"/>
        <w:ind w:right="288"/>
        <w:jc w:val="center"/>
      </w:pPr>
      <w:r>
        <w:rPr>
          <w:color w:val="221F1F"/>
          <w:w w:val="97"/>
        </w:rPr>
        <w:t>)</w:t>
      </w:r>
    </w:p>
    <w:p w14:paraId="641BF021" w14:textId="77777777" w:rsidR="005E0BAA" w:rsidRDefault="002402AD">
      <w:pPr>
        <w:pStyle w:val="BodyText"/>
        <w:spacing w:line="221" w:lineRule="exact"/>
        <w:ind w:right="288"/>
        <w:jc w:val="center"/>
      </w:pPr>
      <w:r>
        <w:rPr>
          <w:color w:val="221F1F"/>
          <w:w w:val="97"/>
        </w:rPr>
        <w:t>)</w:t>
      </w:r>
    </w:p>
    <w:p w14:paraId="1ED80F9C" w14:textId="77777777" w:rsidR="005E0BAA" w:rsidRDefault="002402AD">
      <w:pPr>
        <w:pStyle w:val="BodyText"/>
        <w:tabs>
          <w:tab w:val="left" w:pos="4610"/>
        </w:tabs>
        <w:spacing w:line="222" w:lineRule="exact"/>
        <w:ind w:left="2390"/>
      </w:pPr>
      <w:r>
        <w:rPr>
          <w:color w:val="221F1F"/>
        </w:rPr>
        <w:t>Plaintiff(s),</w:t>
      </w:r>
      <w:r>
        <w:rPr>
          <w:color w:val="221F1F"/>
        </w:rPr>
        <w:tab/>
        <w:t>)</w:t>
      </w:r>
    </w:p>
    <w:p w14:paraId="61DBA38B" w14:textId="77777777" w:rsidR="005E0BAA" w:rsidRDefault="002402AD">
      <w:pPr>
        <w:pStyle w:val="BodyText"/>
        <w:spacing w:line="222" w:lineRule="exact"/>
        <w:ind w:right="288"/>
        <w:jc w:val="center"/>
      </w:pPr>
      <w:r>
        <w:rPr>
          <w:color w:val="221F1F"/>
          <w:w w:val="97"/>
        </w:rPr>
        <w:t>)</w:t>
      </w:r>
    </w:p>
    <w:p w14:paraId="421DFD76" w14:textId="77777777" w:rsidR="005E0BAA" w:rsidRDefault="002402AD">
      <w:pPr>
        <w:pStyle w:val="BodyText"/>
        <w:tabs>
          <w:tab w:val="left" w:pos="4610"/>
          <w:tab w:val="left" w:pos="5861"/>
        </w:tabs>
        <w:spacing w:line="221" w:lineRule="exact"/>
        <w:ind w:left="230"/>
      </w:pPr>
      <w:r>
        <w:rPr>
          <w:color w:val="221F1F"/>
        </w:rPr>
        <w:t>v.</w:t>
      </w:r>
      <w:r>
        <w:rPr>
          <w:color w:val="221F1F"/>
        </w:rPr>
        <w:tab/>
        <w:t>)</w:t>
      </w:r>
      <w:r>
        <w:rPr>
          <w:color w:val="221F1F"/>
        </w:rPr>
        <w:tab/>
        <w:t>Adversary</w:t>
      </w:r>
      <w:r>
        <w:rPr>
          <w:color w:val="221F1F"/>
          <w:spacing w:val="-4"/>
        </w:rPr>
        <w:t xml:space="preserve"> </w:t>
      </w:r>
      <w:r>
        <w:rPr>
          <w:color w:val="221F1F"/>
        </w:rPr>
        <w:t>No.</w:t>
      </w:r>
    </w:p>
    <w:p w14:paraId="13917C46" w14:textId="77777777" w:rsidR="005E0BAA" w:rsidRDefault="002402AD">
      <w:pPr>
        <w:pStyle w:val="BodyText"/>
        <w:spacing w:line="221" w:lineRule="exact"/>
        <w:ind w:right="288"/>
        <w:jc w:val="center"/>
      </w:pPr>
      <w:r>
        <w:rPr>
          <w:color w:val="221F1F"/>
          <w:w w:val="97"/>
        </w:rPr>
        <w:t>)</w:t>
      </w:r>
    </w:p>
    <w:p w14:paraId="4F594C31" w14:textId="77777777" w:rsidR="005E0BAA" w:rsidRDefault="002402AD">
      <w:pPr>
        <w:pStyle w:val="BodyText"/>
        <w:spacing w:line="221" w:lineRule="exact"/>
        <w:ind w:right="288"/>
        <w:jc w:val="center"/>
      </w:pPr>
      <w:r>
        <w:rPr>
          <w:color w:val="221F1F"/>
          <w:w w:val="97"/>
        </w:rPr>
        <w:t>)</w:t>
      </w:r>
    </w:p>
    <w:p w14:paraId="2FCCC792" w14:textId="77777777" w:rsidR="005E0BAA" w:rsidRDefault="002402AD">
      <w:pPr>
        <w:pStyle w:val="BodyText"/>
        <w:tabs>
          <w:tab w:val="left" w:pos="4610"/>
        </w:tabs>
        <w:spacing w:line="232" w:lineRule="exact"/>
        <w:ind w:left="2390"/>
      </w:pPr>
      <w:r>
        <w:rPr>
          <w:color w:val="221F1F"/>
        </w:rPr>
        <w:t>Defendant(s).</w:t>
      </w:r>
      <w:r>
        <w:rPr>
          <w:color w:val="221F1F"/>
        </w:rPr>
        <w:tab/>
        <w:t>)</w:t>
      </w:r>
    </w:p>
    <w:p w14:paraId="5E1108B9" w14:textId="77777777" w:rsidR="005E0BAA" w:rsidRDefault="002402AD">
      <w:pPr>
        <w:pStyle w:val="BodyText"/>
        <w:spacing w:line="259" w:lineRule="exact"/>
        <w:ind w:right="288"/>
        <w:jc w:val="center"/>
      </w:pPr>
      <w:r>
        <w:rPr>
          <w:color w:val="221F1F"/>
          <w:w w:val="97"/>
        </w:rPr>
        <w:t>)</w:t>
      </w:r>
    </w:p>
    <w:p w14:paraId="4E88957F" w14:textId="77777777" w:rsidR="005E0BAA" w:rsidRDefault="005E0BAA">
      <w:pPr>
        <w:pStyle w:val="BodyText"/>
        <w:rPr>
          <w:sz w:val="26"/>
        </w:rPr>
      </w:pPr>
    </w:p>
    <w:p w14:paraId="68DBFF61" w14:textId="77777777" w:rsidR="005E0BAA" w:rsidRDefault="005E0BAA">
      <w:pPr>
        <w:pStyle w:val="BodyText"/>
        <w:spacing w:before="3"/>
        <w:rPr>
          <w:sz w:val="38"/>
        </w:rPr>
      </w:pPr>
    </w:p>
    <w:p w14:paraId="5AE108B3" w14:textId="77777777" w:rsidR="005E0BAA" w:rsidRDefault="002402AD">
      <w:pPr>
        <w:pStyle w:val="BodyText"/>
        <w:ind w:left="1915" w:right="1936"/>
        <w:jc w:val="center"/>
      </w:pPr>
      <w:r>
        <w:rPr>
          <w:color w:val="221F1F"/>
          <w:u w:val="single" w:color="221F1F"/>
        </w:rPr>
        <w:t>JOINT SCHEDULING MEMORANDUM</w:t>
      </w:r>
    </w:p>
    <w:p w14:paraId="06179A6A" w14:textId="77777777" w:rsidR="005E0BAA" w:rsidRDefault="005E0BAA">
      <w:pPr>
        <w:pStyle w:val="BodyText"/>
        <w:spacing w:before="2"/>
        <w:rPr>
          <w:sz w:val="16"/>
        </w:rPr>
      </w:pPr>
    </w:p>
    <w:p w14:paraId="528B90C0" w14:textId="77777777" w:rsidR="005E0BAA" w:rsidRDefault="002402AD">
      <w:pPr>
        <w:pStyle w:val="ListParagraph"/>
        <w:numPr>
          <w:ilvl w:val="0"/>
          <w:numId w:val="3"/>
        </w:numPr>
        <w:tabs>
          <w:tab w:val="left" w:pos="949"/>
          <w:tab w:val="left" w:pos="950"/>
        </w:tabs>
        <w:spacing w:before="90"/>
        <w:ind w:hanging="590"/>
        <w:jc w:val="left"/>
        <w:rPr>
          <w:sz w:val="24"/>
        </w:rPr>
      </w:pPr>
      <w:r>
        <w:rPr>
          <w:color w:val="221F1F"/>
          <w:sz w:val="24"/>
        </w:rPr>
        <w:t>The</w:t>
      </w:r>
      <w:r>
        <w:rPr>
          <w:color w:val="221F1F"/>
          <w:spacing w:val="40"/>
          <w:sz w:val="24"/>
        </w:rPr>
        <w:t xml:space="preserve"> </w:t>
      </w:r>
      <w:r>
        <w:rPr>
          <w:color w:val="221F1F"/>
          <w:sz w:val="24"/>
        </w:rPr>
        <w:t>Rule</w:t>
      </w:r>
      <w:r>
        <w:rPr>
          <w:color w:val="221F1F"/>
          <w:spacing w:val="41"/>
          <w:sz w:val="24"/>
        </w:rPr>
        <w:t xml:space="preserve"> </w:t>
      </w:r>
      <w:r>
        <w:rPr>
          <w:color w:val="221F1F"/>
          <w:sz w:val="24"/>
        </w:rPr>
        <w:t>26(f)</w:t>
      </w:r>
      <w:r>
        <w:rPr>
          <w:color w:val="221F1F"/>
          <w:spacing w:val="41"/>
          <w:sz w:val="24"/>
        </w:rPr>
        <w:t xml:space="preserve"> </w:t>
      </w:r>
      <w:r>
        <w:rPr>
          <w:color w:val="221F1F"/>
          <w:sz w:val="24"/>
        </w:rPr>
        <w:t>meeting</w:t>
      </w:r>
      <w:r>
        <w:rPr>
          <w:color w:val="221F1F"/>
          <w:spacing w:val="41"/>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parties</w:t>
      </w:r>
      <w:r>
        <w:rPr>
          <w:color w:val="221F1F"/>
          <w:spacing w:val="41"/>
          <w:sz w:val="24"/>
        </w:rPr>
        <w:t xml:space="preserve"> </w:t>
      </w:r>
      <w:r>
        <w:rPr>
          <w:color w:val="221F1F"/>
          <w:sz w:val="24"/>
        </w:rPr>
        <w:t>in</w:t>
      </w:r>
      <w:r>
        <w:rPr>
          <w:color w:val="221F1F"/>
          <w:spacing w:val="38"/>
          <w:sz w:val="24"/>
        </w:rPr>
        <w:t xml:space="preserve"> </w:t>
      </w:r>
      <w:r>
        <w:rPr>
          <w:color w:val="221F1F"/>
          <w:sz w:val="24"/>
        </w:rPr>
        <w:t>this</w:t>
      </w:r>
      <w:r>
        <w:rPr>
          <w:color w:val="221F1F"/>
          <w:spacing w:val="40"/>
          <w:sz w:val="24"/>
        </w:rPr>
        <w:t xml:space="preserve"> </w:t>
      </w:r>
      <w:r>
        <w:rPr>
          <w:color w:val="221F1F"/>
          <w:sz w:val="24"/>
        </w:rPr>
        <w:t>adversary</w:t>
      </w:r>
      <w:r>
        <w:rPr>
          <w:color w:val="221F1F"/>
          <w:spacing w:val="40"/>
          <w:sz w:val="24"/>
        </w:rPr>
        <w:t xml:space="preserve"> </w:t>
      </w:r>
      <w:r>
        <w:rPr>
          <w:color w:val="221F1F"/>
          <w:sz w:val="24"/>
        </w:rPr>
        <w:t>proceeding</w:t>
      </w:r>
      <w:r>
        <w:rPr>
          <w:color w:val="221F1F"/>
          <w:spacing w:val="42"/>
          <w:sz w:val="24"/>
        </w:rPr>
        <w:t xml:space="preserve"> </w:t>
      </w:r>
      <w:r>
        <w:rPr>
          <w:color w:val="221F1F"/>
          <w:sz w:val="24"/>
        </w:rPr>
        <w:t>was</w:t>
      </w:r>
      <w:r>
        <w:rPr>
          <w:color w:val="221F1F"/>
          <w:spacing w:val="42"/>
          <w:sz w:val="24"/>
        </w:rPr>
        <w:t xml:space="preserve"> </w:t>
      </w:r>
      <w:r>
        <w:rPr>
          <w:color w:val="221F1F"/>
          <w:sz w:val="24"/>
        </w:rPr>
        <w:t>held</w:t>
      </w:r>
      <w:r>
        <w:rPr>
          <w:color w:val="221F1F"/>
          <w:spacing w:val="41"/>
          <w:sz w:val="24"/>
        </w:rPr>
        <w:t xml:space="preserve"> </w:t>
      </w:r>
      <w:r>
        <w:rPr>
          <w:color w:val="221F1F"/>
          <w:sz w:val="24"/>
        </w:rPr>
        <w:t>on</w:t>
      </w:r>
    </w:p>
    <w:p w14:paraId="4F3CF116" w14:textId="77777777" w:rsidR="005E0BAA" w:rsidRDefault="002402AD">
      <w:pPr>
        <w:pStyle w:val="BodyText"/>
        <w:tabs>
          <w:tab w:val="left" w:pos="4429"/>
        </w:tabs>
        <w:spacing w:before="89"/>
        <w:ind w:left="950"/>
      </w:pPr>
      <w:r>
        <w:rPr>
          <w:color w:val="221F1F"/>
          <w:u w:val="single" w:color="211E1E"/>
        </w:rPr>
        <w:t xml:space="preserve"> </w:t>
      </w:r>
      <w:r>
        <w:rPr>
          <w:color w:val="221F1F"/>
          <w:u w:val="single" w:color="211E1E"/>
        </w:rPr>
        <w:tab/>
      </w:r>
      <w:r>
        <w:rPr>
          <w:color w:val="221F1F"/>
        </w:rPr>
        <w:t>.</w:t>
      </w:r>
    </w:p>
    <w:p w14:paraId="6FF9C2F0" w14:textId="77777777" w:rsidR="005E0BAA" w:rsidRDefault="005E0BAA">
      <w:pPr>
        <w:pStyle w:val="BodyText"/>
        <w:spacing w:before="10"/>
        <w:rPr>
          <w:sz w:val="31"/>
        </w:rPr>
      </w:pPr>
    </w:p>
    <w:p w14:paraId="5BB86B3F" w14:textId="77777777" w:rsidR="005E0BAA" w:rsidRDefault="002402AD">
      <w:pPr>
        <w:pStyle w:val="ListParagraph"/>
        <w:numPr>
          <w:ilvl w:val="0"/>
          <w:numId w:val="3"/>
        </w:numPr>
        <w:tabs>
          <w:tab w:val="left" w:pos="949"/>
          <w:tab w:val="left" w:pos="950"/>
        </w:tabs>
        <w:spacing w:before="1"/>
        <w:ind w:hanging="590"/>
        <w:jc w:val="left"/>
        <w:rPr>
          <w:sz w:val="24"/>
        </w:rPr>
      </w:pPr>
      <w:r>
        <w:rPr>
          <w:color w:val="221F1F"/>
          <w:sz w:val="24"/>
        </w:rPr>
        <w:t>The following were in</w:t>
      </w:r>
      <w:r>
        <w:rPr>
          <w:color w:val="221F1F"/>
          <w:spacing w:val="-7"/>
          <w:sz w:val="24"/>
        </w:rPr>
        <w:t xml:space="preserve"> </w:t>
      </w:r>
      <w:r>
        <w:rPr>
          <w:color w:val="221F1F"/>
          <w:sz w:val="24"/>
        </w:rPr>
        <w:t>attendance:</w:t>
      </w:r>
    </w:p>
    <w:p w14:paraId="4CF725AE" w14:textId="77777777" w:rsidR="005E0BAA" w:rsidRDefault="005E0BAA">
      <w:pPr>
        <w:pStyle w:val="BodyText"/>
      </w:pPr>
    </w:p>
    <w:p w14:paraId="406D5D3A" w14:textId="77777777" w:rsidR="005E0BAA" w:rsidRDefault="002402AD">
      <w:pPr>
        <w:pStyle w:val="ListParagraph"/>
        <w:numPr>
          <w:ilvl w:val="1"/>
          <w:numId w:val="3"/>
        </w:numPr>
        <w:tabs>
          <w:tab w:val="left" w:pos="1406"/>
          <w:tab w:val="left" w:pos="3566"/>
          <w:tab w:val="left" w:pos="7086"/>
        </w:tabs>
        <w:rPr>
          <w:sz w:val="24"/>
        </w:rPr>
      </w:pPr>
      <w:r>
        <w:rPr>
          <w:color w:val="221F1F"/>
          <w:w w:val="97"/>
          <w:sz w:val="24"/>
          <w:u w:val="single" w:color="211E1E"/>
        </w:rPr>
        <w:t xml:space="preserve"> </w:t>
      </w:r>
      <w:r>
        <w:rPr>
          <w:color w:val="221F1F"/>
          <w:sz w:val="24"/>
          <w:u w:val="single" w:color="211E1E"/>
        </w:rPr>
        <w:tab/>
      </w:r>
      <w:r>
        <w:rPr>
          <w:color w:val="221F1F"/>
          <w:sz w:val="24"/>
        </w:rPr>
        <w:t>, attorney</w:t>
      </w:r>
      <w:r>
        <w:rPr>
          <w:color w:val="221F1F"/>
          <w:spacing w:val="-3"/>
          <w:sz w:val="24"/>
        </w:rPr>
        <w:t xml:space="preserve"> </w:t>
      </w:r>
      <w:r>
        <w:rPr>
          <w:color w:val="221F1F"/>
          <w:sz w:val="24"/>
        </w:rPr>
        <w:t>for</w:t>
      </w:r>
      <w:r>
        <w:rPr>
          <w:color w:val="221F1F"/>
          <w:spacing w:val="-2"/>
          <w:sz w:val="24"/>
        </w:rPr>
        <w:t xml:space="preserve"> </w:t>
      </w:r>
      <w:r>
        <w:rPr>
          <w:color w:val="221F1F"/>
          <w:sz w:val="24"/>
          <w:u w:val="single" w:color="211E1E"/>
        </w:rPr>
        <w:t xml:space="preserve"> </w:t>
      </w:r>
      <w:r>
        <w:rPr>
          <w:color w:val="221F1F"/>
          <w:sz w:val="24"/>
          <w:u w:val="single" w:color="211E1E"/>
        </w:rPr>
        <w:tab/>
      </w:r>
    </w:p>
    <w:p w14:paraId="3E9E4BD1" w14:textId="77777777" w:rsidR="005E0BAA" w:rsidRDefault="005E0BAA">
      <w:pPr>
        <w:pStyle w:val="BodyText"/>
        <w:rPr>
          <w:sz w:val="16"/>
        </w:rPr>
      </w:pPr>
    </w:p>
    <w:p w14:paraId="59CF7148" w14:textId="77777777" w:rsidR="005E0BAA" w:rsidRDefault="002402AD">
      <w:pPr>
        <w:pStyle w:val="ListParagraph"/>
        <w:numPr>
          <w:ilvl w:val="1"/>
          <w:numId w:val="3"/>
        </w:numPr>
        <w:tabs>
          <w:tab w:val="left" w:pos="1406"/>
          <w:tab w:val="left" w:pos="3566"/>
          <w:tab w:val="left" w:pos="7086"/>
        </w:tabs>
        <w:spacing w:before="90"/>
        <w:rPr>
          <w:sz w:val="24"/>
        </w:rPr>
      </w:pPr>
      <w:r>
        <w:rPr>
          <w:color w:val="221F1F"/>
          <w:w w:val="97"/>
          <w:sz w:val="24"/>
          <w:u w:val="single" w:color="211E1E"/>
        </w:rPr>
        <w:t xml:space="preserve"> </w:t>
      </w:r>
      <w:r>
        <w:rPr>
          <w:color w:val="221F1F"/>
          <w:sz w:val="24"/>
          <w:u w:val="single" w:color="211E1E"/>
        </w:rPr>
        <w:tab/>
      </w:r>
      <w:r>
        <w:rPr>
          <w:color w:val="221F1F"/>
          <w:sz w:val="24"/>
        </w:rPr>
        <w:t>, attorney</w:t>
      </w:r>
      <w:r>
        <w:rPr>
          <w:color w:val="221F1F"/>
          <w:spacing w:val="-3"/>
          <w:sz w:val="24"/>
        </w:rPr>
        <w:t xml:space="preserve"> </w:t>
      </w:r>
      <w:r>
        <w:rPr>
          <w:color w:val="221F1F"/>
          <w:sz w:val="24"/>
        </w:rPr>
        <w:t>for</w:t>
      </w:r>
      <w:r>
        <w:rPr>
          <w:color w:val="221F1F"/>
          <w:spacing w:val="-2"/>
          <w:sz w:val="24"/>
        </w:rPr>
        <w:t xml:space="preserve"> </w:t>
      </w:r>
      <w:r>
        <w:rPr>
          <w:color w:val="221F1F"/>
          <w:sz w:val="24"/>
          <w:u w:val="single" w:color="211E1E"/>
        </w:rPr>
        <w:t xml:space="preserve"> </w:t>
      </w:r>
      <w:r>
        <w:rPr>
          <w:color w:val="221F1F"/>
          <w:sz w:val="24"/>
          <w:u w:val="single" w:color="211E1E"/>
        </w:rPr>
        <w:tab/>
      </w:r>
    </w:p>
    <w:p w14:paraId="0639C7A1" w14:textId="77777777" w:rsidR="005E0BAA" w:rsidRDefault="005E0BAA">
      <w:pPr>
        <w:pStyle w:val="BodyText"/>
        <w:spacing w:before="2"/>
        <w:rPr>
          <w:sz w:val="16"/>
        </w:rPr>
      </w:pPr>
    </w:p>
    <w:p w14:paraId="71AC1140" w14:textId="77777777" w:rsidR="005E0BAA" w:rsidRDefault="002402AD">
      <w:pPr>
        <w:pStyle w:val="ListParagraph"/>
        <w:numPr>
          <w:ilvl w:val="1"/>
          <w:numId w:val="3"/>
        </w:numPr>
        <w:tabs>
          <w:tab w:val="left" w:pos="1406"/>
          <w:tab w:val="left" w:pos="3566"/>
          <w:tab w:val="left" w:pos="7086"/>
        </w:tabs>
        <w:spacing w:before="90"/>
        <w:rPr>
          <w:sz w:val="24"/>
        </w:rPr>
      </w:pPr>
      <w:r>
        <w:rPr>
          <w:color w:val="221F1F"/>
          <w:w w:val="97"/>
          <w:sz w:val="24"/>
          <w:u w:val="single" w:color="211E1E"/>
        </w:rPr>
        <w:t xml:space="preserve"> </w:t>
      </w:r>
      <w:r>
        <w:rPr>
          <w:color w:val="221F1F"/>
          <w:sz w:val="24"/>
          <w:u w:val="single" w:color="211E1E"/>
        </w:rPr>
        <w:tab/>
      </w:r>
      <w:r>
        <w:rPr>
          <w:color w:val="221F1F"/>
          <w:sz w:val="24"/>
        </w:rPr>
        <w:t>, attorney</w:t>
      </w:r>
      <w:r>
        <w:rPr>
          <w:color w:val="221F1F"/>
          <w:spacing w:val="-3"/>
          <w:sz w:val="24"/>
        </w:rPr>
        <w:t xml:space="preserve"> </w:t>
      </w:r>
      <w:r>
        <w:rPr>
          <w:color w:val="221F1F"/>
          <w:sz w:val="24"/>
        </w:rPr>
        <w:t>for</w:t>
      </w:r>
      <w:r>
        <w:rPr>
          <w:color w:val="221F1F"/>
          <w:spacing w:val="-2"/>
          <w:sz w:val="24"/>
        </w:rPr>
        <w:t xml:space="preserve"> </w:t>
      </w:r>
      <w:r>
        <w:rPr>
          <w:color w:val="221F1F"/>
          <w:sz w:val="24"/>
          <w:u w:val="single" w:color="211E1E"/>
        </w:rPr>
        <w:t xml:space="preserve"> </w:t>
      </w:r>
      <w:r>
        <w:rPr>
          <w:color w:val="221F1F"/>
          <w:sz w:val="24"/>
          <w:u w:val="single" w:color="211E1E"/>
        </w:rPr>
        <w:tab/>
      </w:r>
    </w:p>
    <w:p w14:paraId="711EB311" w14:textId="77777777" w:rsidR="005E0BAA" w:rsidRDefault="005E0BAA">
      <w:pPr>
        <w:pStyle w:val="BodyText"/>
        <w:spacing w:before="2"/>
        <w:rPr>
          <w:sz w:val="16"/>
        </w:rPr>
      </w:pPr>
    </w:p>
    <w:p w14:paraId="41C885E4" w14:textId="77777777" w:rsidR="005E0BAA" w:rsidRDefault="002402AD">
      <w:pPr>
        <w:pStyle w:val="BodyText"/>
        <w:tabs>
          <w:tab w:val="left" w:pos="7892"/>
        </w:tabs>
        <w:spacing w:before="90"/>
        <w:ind w:left="950"/>
      </w:pPr>
      <w:r>
        <w:rPr>
          <w:color w:val="221F1F"/>
        </w:rPr>
        <w:t>(4)</w:t>
      </w:r>
      <w:r>
        <w:rPr>
          <w:color w:val="221F1F"/>
          <w:u w:val="single" w:color="211E1E"/>
        </w:rPr>
        <w:t xml:space="preserve"> </w:t>
      </w:r>
      <w:r>
        <w:rPr>
          <w:color w:val="221F1F"/>
          <w:u w:val="single" w:color="211E1E"/>
        </w:rPr>
        <w:tab/>
      </w:r>
      <w:r>
        <w:rPr>
          <w:color w:val="221F1F"/>
        </w:rPr>
        <w:t>.</w:t>
      </w:r>
    </w:p>
    <w:p w14:paraId="44C55944" w14:textId="77777777" w:rsidR="005E0BAA" w:rsidRDefault="005E0BAA">
      <w:pPr>
        <w:pStyle w:val="BodyText"/>
        <w:spacing w:before="2"/>
      </w:pPr>
    </w:p>
    <w:p w14:paraId="61FE4C95" w14:textId="77777777" w:rsidR="005E0BAA" w:rsidRDefault="002402AD">
      <w:pPr>
        <w:pStyle w:val="ListParagraph"/>
        <w:numPr>
          <w:ilvl w:val="0"/>
          <w:numId w:val="3"/>
        </w:numPr>
        <w:tabs>
          <w:tab w:val="left" w:pos="949"/>
          <w:tab w:val="left" w:pos="950"/>
        </w:tabs>
        <w:ind w:hanging="590"/>
        <w:jc w:val="left"/>
        <w:rPr>
          <w:sz w:val="24"/>
        </w:rPr>
      </w:pPr>
      <w:r>
        <w:rPr>
          <w:color w:val="221F1F"/>
          <w:sz w:val="24"/>
        </w:rPr>
        <w:t>The following matters and time limits were covered during the</w:t>
      </w:r>
      <w:r>
        <w:rPr>
          <w:color w:val="221F1F"/>
          <w:spacing w:val="-7"/>
          <w:sz w:val="24"/>
        </w:rPr>
        <w:t xml:space="preserve"> </w:t>
      </w:r>
      <w:r>
        <w:rPr>
          <w:color w:val="221F1F"/>
          <w:sz w:val="24"/>
        </w:rPr>
        <w:t>meeting:</w:t>
      </w:r>
    </w:p>
    <w:p w14:paraId="73CCE9E2" w14:textId="77777777" w:rsidR="005E0BAA" w:rsidRDefault="005E0BAA">
      <w:pPr>
        <w:pStyle w:val="BodyText"/>
        <w:spacing w:before="9"/>
        <w:rPr>
          <w:sz w:val="23"/>
        </w:rPr>
      </w:pPr>
    </w:p>
    <w:p w14:paraId="173589AD" w14:textId="77777777" w:rsidR="005E0BAA" w:rsidRDefault="002402AD">
      <w:pPr>
        <w:pStyle w:val="ListParagraph"/>
        <w:numPr>
          <w:ilvl w:val="1"/>
          <w:numId w:val="3"/>
        </w:numPr>
        <w:tabs>
          <w:tab w:val="left" w:pos="1406"/>
          <w:tab w:val="left" w:pos="3566"/>
        </w:tabs>
        <w:ind w:left="1382" w:hanging="432"/>
        <w:rPr>
          <w:sz w:val="24"/>
        </w:rPr>
      </w:pPr>
      <w:r>
        <w:rPr>
          <w:color w:val="221F1F"/>
          <w:w w:val="97"/>
          <w:sz w:val="24"/>
          <w:u w:val="single" w:color="211E1E"/>
        </w:rPr>
        <w:t xml:space="preserve"> </w:t>
      </w:r>
      <w:r>
        <w:rPr>
          <w:color w:val="221F1F"/>
          <w:sz w:val="24"/>
          <w:u w:val="single" w:color="211E1E"/>
        </w:rPr>
        <w:tab/>
      </w:r>
      <w:r>
        <w:rPr>
          <w:color w:val="221F1F"/>
          <w:sz w:val="24"/>
        </w:rPr>
        <w:t>, as the last day for filing motions to</w:t>
      </w:r>
      <w:r>
        <w:rPr>
          <w:color w:val="221F1F"/>
          <w:spacing w:val="-6"/>
          <w:sz w:val="24"/>
        </w:rPr>
        <w:t xml:space="preserve"> </w:t>
      </w:r>
      <w:proofErr w:type="gramStart"/>
      <w:r>
        <w:rPr>
          <w:color w:val="221F1F"/>
          <w:sz w:val="24"/>
        </w:rPr>
        <w:t>amend;</w:t>
      </w:r>
      <w:proofErr w:type="gramEnd"/>
    </w:p>
    <w:p w14:paraId="7BEF6E03" w14:textId="77777777" w:rsidR="005E0BAA" w:rsidRDefault="005E0BAA">
      <w:pPr>
        <w:pStyle w:val="BodyText"/>
      </w:pPr>
    </w:p>
    <w:p w14:paraId="2B5C63D3" w14:textId="77777777" w:rsidR="005E0BAA" w:rsidRDefault="002402AD">
      <w:pPr>
        <w:pStyle w:val="ListParagraph"/>
        <w:numPr>
          <w:ilvl w:val="1"/>
          <w:numId w:val="3"/>
        </w:numPr>
        <w:tabs>
          <w:tab w:val="left" w:pos="1406"/>
          <w:tab w:val="left" w:pos="3566"/>
        </w:tabs>
        <w:ind w:left="1382" w:hanging="432"/>
        <w:rPr>
          <w:sz w:val="24"/>
        </w:rPr>
      </w:pPr>
      <w:r>
        <w:rPr>
          <w:color w:val="221F1F"/>
          <w:w w:val="97"/>
          <w:sz w:val="24"/>
          <w:u w:val="single" w:color="211E1E"/>
        </w:rPr>
        <w:t xml:space="preserve"> </w:t>
      </w:r>
      <w:r>
        <w:rPr>
          <w:color w:val="221F1F"/>
          <w:sz w:val="24"/>
          <w:u w:val="single" w:color="211E1E"/>
        </w:rPr>
        <w:tab/>
      </w:r>
      <w:r>
        <w:rPr>
          <w:color w:val="221F1F"/>
          <w:sz w:val="24"/>
        </w:rPr>
        <w:t>, as the last day for filing motions to join other</w:t>
      </w:r>
      <w:r>
        <w:rPr>
          <w:color w:val="221F1F"/>
          <w:spacing w:val="-2"/>
          <w:sz w:val="24"/>
        </w:rPr>
        <w:t xml:space="preserve"> </w:t>
      </w:r>
      <w:proofErr w:type="gramStart"/>
      <w:r>
        <w:rPr>
          <w:color w:val="221F1F"/>
          <w:sz w:val="24"/>
        </w:rPr>
        <w:t>parties;</w:t>
      </w:r>
      <w:proofErr w:type="gramEnd"/>
    </w:p>
    <w:p w14:paraId="126E5D83" w14:textId="77777777" w:rsidR="005E0BAA" w:rsidRDefault="005E0BAA">
      <w:pPr>
        <w:pStyle w:val="BodyText"/>
        <w:spacing w:before="1"/>
      </w:pPr>
    </w:p>
    <w:p w14:paraId="2F06257C" w14:textId="77777777" w:rsidR="005E0BAA" w:rsidRDefault="002402AD">
      <w:pPr>
        <w:pStyle w:val="ListParagraph"/>
        <w:numPr>
          <w:ilvl w:val="1"/>
          <w:numId w:val="3"/>
        </w:numPr>
        <w:tabs>
          <w:tab w:val="left" w:pos="1382"/>
          <w:tab w:val="left" w:pos="3542"/>
        </w:tabs>
        <w:spacing w:line="242" w:lineRule="auto"/>
        <w:ind w:left="1382" w:right="152" w:hanging="432"/>
        <w:rPr>
          <w:sz w:val="24"/>
        </w:rPr>
      </w:pPr>
      <w:r>
        <w:rPr>
          <w:color w:val="221F1F"/>
          <w:w w:val="97"/>
          <w:sz w:val="24"/>
          <w:u w:val="single" w:color="211E1E"/>
        </w:rPr>
        <w:t xml:space="preserve"> </w:t>
      </w:r>
      <w:r>
        <w:rPr>
          <w:color w:val="221F1F"/>
          <w:sz w:val="24"/>
          <w:u w:val="single" w:color="211E1E"/>
        </w:rPr>
        <w:tab/>
      </w:r>
      <w:r>
        <w:rPr>
          <w:color w:val="221F1F"/>
          <w:sz w:val="24"/>
        </w:rPr>
        <w:t>, as the date within which discovery (general and expert), must be</w:t>
      </w:r>
      <w:r>
        <w:rPr>
          <w:color w:val="221F1F"/>
          <w:spacing w:val="-2"/>
          <w:sz w:val="24"/>
        </w:rPr>
        <w:t xml:space="preserve"> </w:t>
      </w:r>
      <w:proofErr w:type="gramStart"/>
      <w:r>
        <w:rPr>
          <w:color w:val="221F1F"/>
          <w:sz w:val="24"/>
        </w:rPr>
        <w:t>completed;</w:t>
      </w:r>
      <w:proofErr w:type="gramEnd"/>
    </w:p>
    <w:p w14:paraId="19D8D70C" w14:textId="77777777" w:rsidR="005E0BAA" w:rsidRDefault="005E0BAA">
      <w:pPr>
        <w:pStyle w:val="BodyText"/>
        <w:spacing w:before="7"/>
        <w:rPr>
          <w:sz w:val="20"/>
        </w:rPr>
      </w:pPr>
    </w:p>
    <w:p w14:paraId="2EBEA866" w14:textId="77777777" w:rsidR="005E0BAA" w:rsidRDefault="002402AD">
      <w:pPr>
        <w:pStyle w:val="ListParagraph"/>
        <w:numPr>
          <w:ilvl w:val="1"/>
          <w:numId w:val="3"/>
        </w:numPr>
        <w:tabs>
          <w:tab w:val="left" w:pos="1382"/>
        </w:tabs>
        <w:ind w:left="1382" w:right="496" w:hanging="432"/>
        <w:rPr>
          <w:sz w:val="24"/>
        </w:rPr>
      </w:pPr>
      <w:r>
        <w:rPr>
          <w:color w:val="221F1F"/>
          <w:sz w:val="24"/>
        </w:rPr>
        <w:t>Initial disclosure of experts who may be used at trial to present evidence and</w:t>
      </w:r>
      <w:r>
        <w:rPr>
          <w:color w:val="221F1F"/>
          <w:spacing w:val="-12"/>
          <w:sz w:val="24"/>
        </w:rPr>
        <w:t xml:space="preserve"> </w:t>
      </w:r>
      <w:r>
        <w:rPr>
          <w:color w:val="221F1F"/>
          <w:sz w:val="24"/>
        </w:rPr>
        <w:t>the written reports of experts described in Rule 26(a)(2)(B) shall be due as</w:t>
      </w:r>
      <w:r>
        <w:rPr>
          <w:color w:val="221F1F"/>
          <w:spacing w:val="-21"/>
          <w:sz w:val="24"/>
        </w:rPr>
        <w:t xml:space="preserve"> </w:t>
      </w:r>
      <w:r>
        <w:rPr>
          <w:color w:val="221F1F"/>
          <w:sz w:val="24"/>
        </w:rPr>
        <w:t>follows:</w:t>
      </w:r>
    </w:p>
    <w:p w14:paraId="634F1E01" w14:textId="77777777" w:rsidR="005E0BAA" w:rsidRDefault="005E0BAA">
      <w:pPr>
        <w:rPr>
          <w:sz w:val="24"/>
        </w:rPr>
        <w:sectPr w:rsidR="005E0BAA">
          <w:headerReference w:type="default" r:id="rId10"/>
          <w:pgSz w:w="12240" w:h="15840"/>
          <w:pgMar w:top="820" w:right="1320" w:bottom="280" w:left="1340" w:header="720" w:footer="720" w:gutter="0"/>
          <w:cols w:space="720"/>
        </w:sectPr>
      </w:pPr>
    </w:p>
    <w:p w14:paraId="6D3EFB1B" w14:textId="77777777" w:rsidR="005E0BAA" w:rsidRDefault="002402AD">
      <w:pPr>
        <w:pStyle w:val="BodyText"/>
        <w:tabs>
          <w:tab w:val="left" w:pos="6833"/>
          <w:tab w:val="left" w:pos="6917"/>
        </w:tabs>
        <w:spacing w:before="79"/>
        <w:ind w:left="1410" w:right="2660"/>
      </w:pPr>
      <w:r>
        <w:rPr>
          <w:color w:val="221F1F"/>
        </w:rPr>
        <w:lastRenderedPageBreak/>
        <w:t>From the</w:t>
      </w:r>
      <w:r>
        <w:rPr>
          <w:color w:val="221F1F"/>
          <w:spacing w:val="-3"/>
        </w:rPr>
        <w:t xml:space="preserve"> </w:t>
      </w:r>
      <w:r>
        <w:rPr>
          <w:color w:val="221F1F"/>
        </w:rPr>
        <w:t>Plaintiff(s)</w:t>
      </w:r>
      <w:r>
        <w:rPr>
          <w:color w:val="221F1F"/>
          <w:spacing w:val="-5"/>
        </w:rPr>
        <w:t xml:space="preserve"> </w:t>
      </w:r>
      <w:proofErr w:type="gramStart"/>
      <w:r>
        <w:rPr>
          <w:color w:val="221F1F"/>
        </w:rPr>
        <w:t>by</w:t>
      </w:r>
      <w:r>
        <w:rPr>
          <w:color w:val="221F1F"/>
          <w:spacing w:val="1"/>
        </w:rPr>
        <w:t xml:space="preserve"> </w:t>
      </w:r>
      <w:r>
        <w:rPr>
          <w:color w:val="221F1F"/>
          <w:u w:val="single" w:color="211E1E"/>
        </w:rPr>
        <w:t xml:space="preserve"> </w:t>
      </w:r>
      <w:r>
        <w:rPr>
          <w:color w:val="221F1F"/>
          <w:u w:val="single" w:color="211E1E"/>
        </w:rPr>
        <w:tab/>
      </w:r>
      <w:proofErr w:type="gramEnd"/>
      <w:r>
        <w:rPr>
          <w:color w:val="221F1F"/>
          <w:u w:val="single" w:color="211E1E"/>
        </w:rPr>
        <w:tab/>
      </w:r>
      <w:r>
        <w:rPr>
          <w:color w:val="221F1F"/>
        </w:rPr>
        <w:t xml:space="preserve"> From the</w:t>
      </w:r>
      <w:r>
        <w:rPr>
          <w:color w:val="221F1F"/>
          <w:spacing w:val="-6"/>
        </w:rPr>
        <w:t xml:space="preserve"> </w:t>
      </w:r>
      <w:r>
        <w:rPr>
          <w:color w:val="221F1F"/>
        </w:rPr>
        <w:t>Defendant(s)</w:t>
      </w:r>
      <w:r>
        <w:rPr>
          <w:color w:val="221F1F"/>
          <w:spacing w:val="-1"/>
        </w:rPr>
        <w:t xml:space="preserve"> </w:t>
      </w:r>
      <w:r>
        <w:rPr>
          <w:color w:val="221F1F"/>
        </w:rPr>
        <w:t>by</w:t>
      </w:r>
      <w:r>
        <w:rPr>
          <w:color w:val="221F1F"/>
          <w:u w:val="single" w:color="211E1E"/>
        </w:rPr>
        <w:t xml:space="preserve"> </w:t>
      </w:r>
      <w:r>
        <w:rPr>
          <w:color w:val="221F1F"/>
          <w:u w:val="single" w:color="211E1E"/>
        </w:rPr>
        <w:tab/>
      </w:r>
      <w:r>
        <w:rPr>
          <w:color w:val="221F1F"/>
        </w:rPr>
        <w:t>;</w:t>
      </w:r>
    </w:p>
    <w:p w14:paraId="2434267C" w14:textId="77777777" w:rsidR="005E0BAA" w:rsidRDefault="005E0BAA">
      <w:pPr>
        <w:pStyle w:val="BodyText"/>
        <w:rPr>
          <w:sz w:val="26"/>
        </w:rPr>
      </w:pPr>
    </w:p>
    <w:p w14:paraId="7FB51745" w14:textId="77777777" w:rsidR="005E0BAA" w:rsidRDefault="002402AD">
      <w:pPr>
        <w:pStyle w:val="ListParagraph"/>
        <w:numPr>
          <w:ilvl w:val="1"/>
          <w:numId w:val="3"/>
        </w:numPr>
        <w:tabs>
          <w:tab w:val="left" w:pos="1382"/>
        </w:tabs>
        <w:spacing w:before="155"/>
        <w:ind w:left="1382" w:right="429" w:hanging="432"/>
        <w:rPr>
          <w:sz w:val="24"/>
        </w:rPr>
      </w:pPr>
      <w:r>
        <w:rPr>
          <w:color w:val="221F1F"/>
          <w:sz w:val="24"/>
        </w:rPr>
        <w:t>Pursuant to Rule 26(a)(2)(C), disclosures regarding rebuttal expert witnesses</w:t>
      </w:r>
      <w:r>
        <w:rPr>
          <w:color w:val="221F1F"/>
          <w:spacing w:val="-17"/>
          <w:sz w:val="24"/>
        </w:rPr>
        <w:t xml:space="preserve"> </w:t>
      </w:r>
      <w:r>
        <w:rPr>
          <w:color w:val="221F1F"/>
          <w:sz w:val="24"/>
        </w:rPr>
        <w:t xml:space="preserve">and evidence intended solely to contradict or rebut evidence on the same subject matter identified by another party under Rule 26(a)(2)(B) shall be due within 30 days after the disclosure made by the other </w:t>
      </w:r>
      <w:proofErr w:type="gramStart"/>
      <w:r>
        <w:rPr>
          <w:color w:val="221F1F"/>
          <w:sz w:val="24"/>
        </w:rPr>
        <w:t>party;</w:t>
      </w:r>
      <w:proofErr w:type="gramEnd"/>
      <w:r>
        <w:rPr>
          <w:color w:val="221F1F"/>
          <w:spacing w:val="-2"/>
          <w:sz w:val="24"/>
        </w:rPr>
        <w:t xml:space="preserve"> </w:t>
      </w:r>
      <w:r>
        <w:rPr>
          <w:color w:val="221F1F"/>
          <w:sz w:val="24"/>
        </w:rPr>
        <w:t>and</w:t>
      </w:r>
    </w:p>
    <w:p w14:paraId="614AA30E" w14:textId="77777777" w:rsidR="005E0BAA" w:rsidRDefault="005E0BAA">
      <w:pPr>
        <w:pStyle w:val="BodyText"/>
        <w:spacing w:before="1"/>
        <w:rPr>
          <w:sz w:val="21"/>
        </w:rPr>
      </w:pPr>
    </w:p>
    <w:p w14:paraId="075E4CFF" w14:textId="77777777" w:rsidR="005E0BAA" w:rsidRDefault="002402AD">
      <w:pPr>
        <w:pStyle w:val="ListParagraph"/>
        <w:numPr>
          <w:ilvl w:val="1"/>
          <w:numId w:val="3"/>
        </w:numPr>
        <w:tabs>
          <w:tab w:val="left" w:pos="1382"/>
          <w:tab w:val="left" w:pos="3542"/>
        </w:tabs>
        <w:ind w:left="1382" w:right="218" w:hanging="432"/>
        <w:rPr>
          <w:sz w:val="24"/>
        </w:rPr>
      </w:pPr>
      <w:r>
        <w:rPr>
          <w:color w:val="221F1F"/>
          <w:w w:val="97"/>
          <w:sz w:val="24"/>
          <w:u w:val="single" w:color="211E1E"/>
        </w:rPr>
        <w:t xml:space="preserve"> </w:t>
      </w:r>
      <w:r>
        <w:rPr>
          <w:color w:val="221F1F"/>
          <w:sz w:val="24"/>
          <w:u w:val="single" w:color="211E1E"/>
        </w:rPr>
        <w:tab/>
      </w:r>
      <w:r>
        <w:rPr>
          <w:color w:val="221F1F"/>
          <w:sz w:val="24"/>
        </w:rPr>
        <w:t>, as the last day for filing dispositive motions and</w:t>
      </w:r>
      <w:r>
        <w:rPr>
          <w:color w:val="221F1F"/>
          <w:spacing w:val="-9"/>
          <w:sz w:val="24"/>
        </w:rPr>
        <w:t xml:space="preserve"> </w:t>
      </w:r>
      <w:r>
        <w:rPr>
          <w:color w:val="221F1F"/>
          <w:sz w:val="24"/>
        </w:rPr>
        <w:t xml:space="preserve">supporting materials, including </w:t>
      </w:r>
      <w:proofErr w:type="gramStart"/>
      <w:r>
        <w:rPr>
          <w:color w:val="221F1F"/>
          <w:sz w:val="24"/>
        </w:rPr>
        <w:t>affidavits</w:t>
      </w:r>
      <w:proofErr w:type="gramEnd"/>
      <w:r>
        <w:rPr>
          <w:color w:val="221F1F"/>
          <w:sz w:val="24"/>
        </w:rPr>
        <w:t xml:space="preserve"> and supporting</w:t>
      </w:r>
      <w:r>
        <w:rPr>
          <w:color w:val="221F1F"/>
          <w:spacing w:val="-6"/>
          <w:sz w:val="24"/>
        </w:rPr>
        <w:t xml:space="preserve"> </w:t>
      </w:r>
      <w:r>
        <w:rPr>
          <w:color w:val="221F1F"/>
          <w:sz w:val="24"/>
        </w:rPr>
        <w:t>briefs.</w:t>
      </w:r>
    </w:p>
    <w:p w14:paraId="47BC7E3F" w14:textId="77777777" w:rsidR="005E0BAA" w:rsidRDefault="005E0BAA">
      <w:pPr>
        <w:pStyle w:val="BodyText"/>
      </w:pPr>
    </w:p>
    <w:p w14:paraId="254405CA" w14:textId="77777777" w:rsidR="005E0BAA" w:rsidRDefault="002402AD">
      <w:pPr>
        <w:pStyle w:val="ListParagraph"/>
        <w:numPr>
          <w:ilvl w:val="0"/>
          <w:numId w:val="3"/>
        </w:numPr>
        <w:tabs>
          <w:tab w:val="left" w:pos="820"/>
          <w:tab w:val="left" w:pos="821"/>
        </w:tabs>
        <w:jc w:val="left"/>
        <w:rPr>
          <w:sz w:val="24"/>
        </w:rPr>
      </w:pPr>
      <w:r>
        <w:rPr>
          <w:color w:val="221F1F"/>
          <w:sz w:val="24"/>
        </w:rPr>
        <w:t>Statement regarding consent to entry of final judgment or order:</w:t>
      </w:r>
    </w:p>
    <w:p w14:paraId="3D9ED420" w14:textId="77777777" w:rsidR="005E0BAA" w:rsidRDefault="005E0BAA">
      <w:pPr>
        <w:pStyle w:val="BodyText"/>
        <w:rPr>
          <w:sz w:val="16"/>
        </w:rPr>
      </w:pPr>
    </w:p>
    <w:p w14:paraId="113C9CE1" w14:textId="77777777" w:rsidR="005E0BAA" w:rsidRDefault="002402AD">
      <w:pPr>
        <w:pStyle w:val="BodyText"/>
        <w:spacing w:before="90"/>
        <w:ind w:left="950" w:right="304"/>
        <w:jc w:val="both"/>
      </w:pPr>
      <w:r>
        <w:rPr>
          <w:color w:val="221F1F"/>
          <w:u w:val="single" w:color="211E1E"/>
        </w:rPr>
        <w:t xml:space="preserve">           </w:t>
      </w:r>
      <w:r>
        <w:rPr>
          <w:color w:val="221F1F"/>
        </w:rPr>
        <w:t xml:space="preserve">(1) The parties expressly consent to the entry of a final order by the Bankruptcy Court for all matters raised in the pleadings and, therefore, waive the right, if any, to a jury trial, </w:t>
      </w:r>
      <w:proofErr w:type="gramStart"/>
      <w:r>
        <w:rPr>
          <w:color w:val="221F1F"/>
        </w:rPr>
        <w:t>inasmuch as</w:t>
      </w:r>
      <w:proofErr w:type="gramEnd"/>
      <w:r>
        <w:rPr>
          <w:color w:val="221F1F"/>
        </w:rPr>
        <w:t xml:space="preserve"> the United States District Court for the Middle District of North Carolina has not specially designated the Bankruptcy Court to conduct such trials.</w:t>
      </w:r>
    </w:p>
    <w:p w14:paraId="5D5B21A1" w14:textId="77777777" w:rsidR="005E0BAA" w:rsidRDefault="005E0BAA">
      <w:pPr>
        <w:pStyle w:val="BodyText"/>
        <w:rPr>
          <w:sz w:val="20"/>
        </w:rPr>
      </w:pPr>
    </w:p>
    <w:p w14:paraId="0C25F8AE" w14:textId="77777777" w:rsidR="005E0BAA" w:rsidRDefault="002402AD">
      <w:pPr>
        <w:pStyle w:val="BodyText"/>
        <w:tabs>
          <w:tab w:val="left" w:pos="1604"/>
        </w:tabs>
        <w:spacing w:before="226" w:line="242" w:lineRule="auto"/>
        <w:ind w:left="950" w:right="1397"/>
      </w:pPr>
      <w:r>
        <w:rPr>
          <w:color w:val="221F1F"/>
          <w:u w:val="single" w:color="211E1E"/>
        </w:rPr>
        <w:t xml:space="preserve"> </w:t>
      </w:r>
      <w:r>
        <w:rPr>
          <w:color w:val="221F1F"/>
          <w:u w:val="single" w:color="211E1E"/>
        </w:rPr>
        <w:tab/>
      </w:r>
      <w:r>
        <w:rPr>
          <w:color w:val="221F1F"/>
        </w:rPr>
        <w:t>(2) The parties do not consent to the entry of a final judgment by the Bankruptcy Court for the following claim(s) for</w:t>
      </w:r>
      <w:r>
        <w:rPr>
          <w:color w:val="221F1F"/>
          <w:spacing w:val="-4"/>
        </w:rPr>
        <w:t xml:space="preserve"> </w:t>
      </w:r>
      <w:r>
        <w:rPr>
          <w:color w:val="221F1F"/>
        </w:rPr>
        <w:t>relief:</w:t>
      </w:r>
    </w:p>
    <w:p w14:paraId="27C1E0DD" w14:textId="19497771" w:rsidR="005E0BAA" w:rsidRDefault="006A783D">
      <w:pPr>
        <w:pStyle w:val="BodyText"/>
        <w:spacing w:before="4"/>
        <w:rPr>
          <w:sz w:val="23"/>
        </w:rPr>
      </w:pPr>
      <w:r>
        <w:rPr>
          <w:noProof/>
        </w:rPr>
        <mc:AlternateContent>
          <mc:Choice Requires="wps">
            <w:drawing>
              <wp:anchor distT="0" distB="0" distL="0" distR="0" simplePos="0" relativeHeight="1048" behindDoc="0" locked="0" layoutInCell="1" allowOverlap="1" wp14:anchorId="2B231C2E" wp14:editId="47C630C3">
                <wp:simplePos x="0" y="0"/>
                <wp:positionH relativeFrom="page">
                  <wp:posOffset>914400</wp:posOffset>
                </wp:positionH>
                <wp:positionV relativeFrom="paragraph">
                  <wp:posOffset>198755</wp:posOffset>
                </wp:positionV>
                <wp:extent cx="5944870" cy="0"/>
                <wp:effectExtent l="9525" t="5715" r="8255" b="13335"/>
                <wp:wrapTopAndBottom/>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43D2C" id="Line 18"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65pt" to="540.1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" strokeweight=".48pt">
                <w10:wrap type="topAndBottom" anchorx="page"/>
              </v:line>
            </w:pict>
          </mc:Fallback>
        </mc:AlternateContent>
      </w:r>
      <w:r>
        <w:rPr>
          <w:noProof/>
        </w:rPr>
        <mc:AlternateContent>
          <mc:Choice Requires="wps">
            <w:drawing>
              <wp:anchor distT="0" distB="0" distL="0" distR="0" simplePos="0" relativeHeight="1072" behindDoc="0" locked="0" layoutInCell="1" allowOverlap="1" wp14:anchorId="7CFCC947" wp14:editId="4CC0F21D">
                <wp:simplePos x="0" y="0"/>
                <wp:positionH relativeFrom="page">
                  <wp:posOffset>914400</wp:posOffset>
                </wp:positionH>
                <wp:positionV relativeFrom="paragraph">
                  <wp:posOffset>408940</wp:posOffset>
                </wp:positionV>
                <wp:extent cx="5944870" cy="0"/>
                <wp:effectExtent l="9525" t="6350" r="8255" b="12700"/>
                <wp:wrapTopAndBottom/>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D1F5C" id="Line 17"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32.2pt" to="540.1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" strokeweight=".48pt">
                <w10:wrap type="topAndBottom" anchorx="page"/>
              </v:line>
            </w:pict>
          </mc:Fallback>
        </mc:AlternateContent>
      </w:r>
      <w:r>
        <w:rPr>
          <w:noProof/>
        </w:rPr>
        <mc:AlternateContent>
          <mc:Choice Requires="wps">
            <w:drawing>
              <wp:anchor distT="0" distB="0" distL="0" distR="0" simplePos="0" relativeHeight="1096" behindDoc="0" locked="0" layoutInCell="1" allowOverlap="1" wp14:anchorId="08C2AE52" wp14:editId="655F6C12">
                <wp:simplePos x="0" y="0"/>
                <wp:positionH relativeFrom="page">
                  <wp:posOffset>914400</wp:posOffset>
                </wp:positionH>
                <wp:positionV relativeFrom="paragraph">
                  <wp:posOffset>619125</wp:posOffset>
                </wp:positionV>
                <wp:extent cx="5944870" cy="0"/>
                <wp:effectExtent l="9525" t="6985" r="8255" b="12065"/>
                <wp:wrapTopAndBottom/>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4CE1F" id="Line 16"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48.75pt" to="540.1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" strokeweight=".48pt">
                <w10:wrap type="topAndBottom" anchorx="page"/>
              </v:line>
            </w:pict>
          </mc:Fallback>
        </mc:AlternateContent>
      </w:r>
      <w:r>
        <w:rPr>
          <w:noProof/>
        </w:rPr>
        <mc:AlternateContent>
          <mc:Choice Requires="wps">
            <w:drawing>
              <wp:anchor distT="0" distB="0" distL="0" distR="0" simplePos="0" relativeHeight="1120" behindDoc="0" locked="0" layoutInCell="1" allowOverlap="1" wp14:anchorId="2FA62747" wp14:editId="66D5EAAC">
                <wp:simplePos x="0" y="0"/>
                <wp:positionH relativeFrom="page">
                  <wp:posOffset>914400</wp:posOffset>
                </wp:positionH>
                <wp:positionV relativeFrom="paragraph">
                  <wp:posOffset>829945</wp:posOffset>
                </wp:positionV>
                <wp:extent cx="5944870" cy="0"/>
                <wp:effectExtent l="9525" t="8255" r="8255" b="10795"/>
                <wp:wrapTopAndBottom/>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15AB1" id="Line 15"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65.35pt" to="540.1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" strokeweight=".48pt">
                <w10:wrap type="topAndBottom" anchorx="page"/>
              </v:line>
            </w:pict>
          </mc:Fallback>
        </mc:AlternateContent>
      </w:r>
      <w:r>
        <w:rPr>
          <w:noProof/>
        </w:rPr>
        <mc:AlternateContent>
          <mc:Choice Requires="wps">
            <w:drawing>
              <wp:anchor distT="0" distB="0" distL="0" distR="0" simplePos="0" relativeHeight="1144" behindDoc="0" locked="0" layoutInCell="1" allowOverlap="1" wp14:anchorId="143D9E12" wp14:editId="578868F4">
                <wp:simplePos x="0" y="0"/>
                <wp:positionH relativeFrom="page">
                  <wp:posOffset>914400</wp:posOffset>
                </wp:positionH>
                <wp:positionV relativeFrom="paragraph">
                  <wp:posOffset>1040130</wp:posOffset>
                </wp:positionV>
                <wp:extent cx="5934075" cy="0"/>
                <wp:effectExtent l="9525" t="8890" r="9525" b="10160"/>
                <wp:wrapTopAndBottom/>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F9DB1" id="Line 14"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1.9pt" to="539.25pt,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" strokeweight=".48pt">
                <w10:wrap type="topAndBottom" anchorx="page"/>
              </v:line>
            </w:pict>
          </mc:Fallback>
        </mc:AlternateContent>
      </w:r>
    </w:p>
    <w:p w14:paraId="53DC33DC" w14:textId="77777777" w:rsidR="005E0BAA" w:rsidRDefault="005E0BAA">
      <w:pPr>
        <w:pStyle w:val="BodyText"/>
        <w:rPr>
          <w:sz w:val="22"/>
        </w:rPr>
      </w:pPr>
    </w:p>
    <w:p w14:paraId="41BE53E4" w14:textId="77777777" w:rsidR="005E0BAA" w:rsidRDefault="005E0BAA">
      <w:pPr>
        <w:pStyle w:val="BodyText"/>
        <w:rPr>
          <w:sz w:val="22"/>
        </w:rPr>
      </w:pPr>
    </w:p>
    <w:p w14:paraId="3DA52AEB" w14:textId="77777777" w:rsidR="005E0BAA" w:rsidRDefault="005E0BAA">
      <w:pPr>
        <w:pStyle w:val="BodyText"/>
        <w:rPr>
          <w:sz w:val="22"/>
        </w:rPr>
      </w:pPr>
    </w:p>
    <w:p w14:paraId="046C5217" w14:textId="77777777" w:rsidR="005E0BAA" w:rsidRDefault="005E0BAA">
      <w:pPr>
        <w:pStyle w:val="BodyText"/>
        <w:rPr>
          <w:sz w:val="22"/>
        </w:rPr>
      </w:pPr>
    </w:p>
    <w:p w14:paraId="4A95F23B" w14:textId="77777777" w:rsidR="005E0BAA" w:rsidRDefault="005E0BAA">
      <w:pPr>
        <w:pStyle w:val="BodyText"/>
        <w:spacing w:before="4"/>
        <w:rPr>
          <w:sz w:val="27"/>
        </w:rPr>
      </w:pPr>
    </w:p>
    <w:p w14:paraId="757A8BE9" w14:textId="77777777" w:rsidR="005E0BAA" w:rsidRDefault="002402AD">
      <w:pPr>
        <w:pStyle w:val="BodyText"/>
        <w:spacing w:before="90"/>
        <w:ind w:left="100" w:right="208" w:firstLine="719"/>
      </w:pPr>
      <w:r>
        <w:t xml:space="preserve">Each of </w:t>
      </w:r>
      <w:r>
        <w:rPr>
          <w:color w:val="221F1F"/>
        </w:rPr>
        <w:t>the parties agrees that as to any matter for which it does not consent to the Bankruptcy Court entering final judgment, the non-consenting party shall have 30 days from the first entry of a scheduling order by the Court to file a motion to determine whether the Bankruptcy Court may enter a final judgment or order in each cause of action to which the non- consenting party does not consent. Such motion shall be accompanied by a memorandum of law in support of the motion.</w:t>
      </w:r>
    </w:p>
    <w:p w14:paraId="7956589C" w14:textId="77777777" w:rsidR="005E0BAA" w:rsidRDefault="005E0BAA">
      <w:pPr>
        <w:pStyle w:val="BodyText"/>
      </w:pPr>
    </w:p>
    <w:p w14:paraId="00925954" w14:textId="785B7C45" w:rsidR="006F60BA" w:rsidRDefault="002402AD">
      <w:pPr>
        <w:pStyle w:val="BodyText"/>
        <w:ind w:left="230" w:right="225" w:firstLine="590"/>
        <w:jc w:val="both"/>
        <w:rPr>
          <w:color w:val="221F1F"/>
        </w:rPr>
      </w:pPr>
      <w:r>
        <w:rPr>
          <w:color w:val="221F1F"/>
        </w:rPr>
        <w:t>THE FAILURE TO TIMELY MOVE TO DETERMINE WHETHER THE BANKRUPTCY COURT MAY ENTER A FINAL JUDGMENT OR ORDER WITH RESPECT TO ANY MATTER, ISSUE, OR CLAIM FOR RELIEF SHALL CONSTITUTE A WAIVER OF ANY RIGHT TO ADJUDICATION BY A COURT ESTABLISHED UNDER ARTICLE III OF THE UNITED STATES CONSTITUTION AND ANY RIGHT TO A</w:t>
      </w:r>
      <w:r>
        <w:rPr>
          <w:color w:val="221F1F"/>
          <w:spacing w:val="-40"/>
        </w:rPr>
        <w:t xml:space="preserve"> </w:t>
      </w:r>
      <w:r>
        <w:rPr>
          <w:color w:val="221F1F"/>
        </w:rPr>
        <w:t>JURY TRIAL, AND THE WAIVER SHALL BE DEEMED TO BE CONSENT TO HAVE THE BANKRUPTCY COURT ENTER FINAL</w:t>
      </w:r>
      <w:r>
        <w:rPr>
          <w:color w:val="221F1F"/>
          <w:spacing w:val="-2"/>
        </w:rPr>
        <w:t xml:space="preserve"> </w:t>
      </w:r>
      <w:r>
        <w:rPr>
          <w:color w:val="221F1F"/>
        </w:rPr>
        <w:t>JUDGMENT.</w:t>
      </w:r>
    </w:p>
    <w:p w14:paraId="68BB4BAA" w14:textId="77777777" w:rsidR="006F60BA" w:rsidRDefault="006F60BA">
      <w:pPr>
        <w:rPr>
          <w:color w:val="221F1F"/>
          <w:sz w:val="24"/>
          <w:szCs w:val="24"/>
        </w:rPr>
      </w:pPr>
      <w:r>
        <w:rPr>
          <w:color w:val="221F1F"/>
        </w:rPr>
        <w:br w:type="page"/>
      </w:r>
    </w:p>
    <w:p w14:paraId="234A66EE" w14:textId="77777777" w:rsidR="005E0BAA" w:rsidRDefault="005E0BAA">
      <w:pPr>
        <w:pStyle w:val="BodyText"/>
        <w:ind w:left="230" w:right="225" w:firstLine="590"/>
        <w:jc w:val="both"/>
      </w:pPr>
    </w:p>
    <w:p w14:paraId="19230FF8" w14:textId="77777777" w:rsidR="005E0BAA" w:rsidRDefault="002402AD">
      <w:pPr>
        <w:pStyle w:val="ListParagraph"/>
        <w:numPr>
          <w:ilvl w:val="0"/>
          <w:numId w:val="3"/>
        </w:numPr>
        <w:tabs>
          <w:tab w:val="left" w:pos="820"/>
          <w:tab w:val="left" w:pos="821"/>
        </w:tabs>
        <w:spacing w:before="79"/>
        <w:ind w:right="528"/>
        <w:jc w:val="left"/>
        <w:rPr>
          <w:sz w:val="24"/>
        </w:rPr>
      </w:pPr>
      <w:r>
        <w:rPr>
          <w:color w:val="221F1F"/>
          <w:sz w:val="24"/>
        </w:rPr>
        <w:t>For those claim(s) for relief for which the parties do not consent to the entry of a</w:t>
      </w:r>
      <w:r>
        <w:rPr>
          <w:color w:val="221F1F"/>
          <w:spacing w:val="-15"/>
          <w:sz w:val="24"/>
        </w:rPr>
        <w:t xml:space="preserve"> </w:t>
      </w:r>
      <w:r>
        <w:rPr>
          <w:color w:val="221F1F"/>
          <w:sz w:val="24"/>
        </w:rPr>
        <w:t>final judgment by the Bankruptcy</w:t>
      </w:r>
      <w:r>
        <w:rPr>
          <w:color w:val="221F1F"/>
          <w:spacing w:val="-2"/>
          <w:sz w:val="24"/>
        </w:rPr>
        <w:t xml:space="preserve"> </w:t>
      </w:r>
      <w:r>
        <w:rPr>
          <w:color w:val="221F1F"/>
          <w:sz w:val="24"/>
        </w:rPr>
        <w:t>Court:</w:t>
      </w:r>
    </w:p>
    <w:p w14:paraId="71284E95" w14:textId="77777777" w:rsidR="005E0BAA" w:rsidRDefault="005E0BAA">
      <w:pPr>
        <w:pStyle w:val="BodyText"/>
        <w:spacing w:before="2"/>
      </w:pPr>
    </w:p>
    <w:p w14:paraId="325B9624" w14:textId="77777777" w:rsidR="005E0BAA" w:rsidRDefault="002402AD">
      <w:pPr>
        <w:pStyle w:val="BodyText"/>
        <w:tabs>
          <w:tab w:val="left" w:pos="1604"/>
        </w:tabs>
        <w:spacing w:before="90"/>
        <w:ind w:left="950"/>
      </w:pPr>
      <w:r>
        <w:rPr>
          <w:color w:val="221F1F"/>
          <w:u w:val="single" w:color="211E1E"/>
        </w:rPr>
        <w:t xml:space="preserve"> </w:t>
      </w:r>
      <w:r>
        <w:rPr>
          <w:color w:val="221F1F"/>
          <w:u w:val="single" w:color="211E1E"/>
        </w:rPr>
        <w:tab/>
      </w:r>
      <w:r>
        <w:rPr>
          <w:color w:val="221F1F"/>
        </w:rPr>
        <w:t>(1) Neither party seeks a jury</w:t>
      </w:r>
      <w:r>
        <w:rPr>
          <w:color w:val="221F1F"/>
          <w:spacing w:val="-8"/>
        </w:rPr>
        <w:t xml:space="preserve"> </w:t>
      </w:r>
      <w:r>
        <w:rPr>
          <w:color w:val="221F1F"/>
        </w:rPr>
        <w:t>trial.</w:t>
      </w:r>
    </w:p>
    <w:p w14:paraId="7E9BA370" w14:textId="77777777" w:rsidR="005E0BAA" w:rsidRDefault="005E0BAA">
      <w:pPr>
        <w:pStyle w:val="BodyText"/>
        <w:spacing w:before="1"/>
      </w:pPr>
    </w:p>
    <w:p w14:paraId="33DA0104" w14:textId="77777777" w:rsidR="005E0BAA" w:rsidRDefault="002402AD">
      <w:pPr>
        <w:pStyle w:val="BodyText"/>
        <w:tabs>
          <w:tab w:val="left" w:pos="1604"/>
        </w:tabs>
        <w:spacing w:before="90"/>
        <w:ind w:left="950"/>
      </w:pPr>
      <w:r>
        <w:rPr>
          <w:color w:val="221F1F"/>
          <w:u w:val="single" w:color="211E1E"/>
        </w:rPr>
        <w:t xml:space="preserve"> </w:t>
      </w:r>
      <w:r>
        <w:rPr>
          <w:color w:val="221F1F"/>
          <w:u w:val="single" w:color="211E1E"/>
        </w:rPr>
        <w:tab/>
      </w:r>
      <w:r>
        <w:rPr>
          <w:color w:val="221F1F"/>
        </w:rPr>
        <w:t>(2) The Plaintiff demands a jury</w:t>
      </w:r>
      <w:r>
        <w:rPr>
          <w:color w:val="221F1F"/>
          <w:spacing w:val="-7"/>
        </w:rPr>
        <w:t xml:space="preserve"> </w:t>
      </w:r>
      <w:r>
        <w:rPr>
          <w:color w:val="221F1F"/>
        </w:rPr>
        <w:t>trial.</w:t>
      </w:r>
    </w:p>
    <w:p w14:paraId="4D65BDB6" w14:textId="77777777" w:rsidR="005E0BAA" w:rsidRDefault="005E0BAA">
      <w:pPr>
        <w:pStyle w:val="BodyText"/>
        <w:spacing w:before="1"/>
      </w:pPr>
    </w:p>
    <w:p w14:paraId="532BBEFD" w14:textId="77777777" w:rsidR="005E0BAA" w:rsidRDefault="002402AD">
      <w:pPr>
        <w:pStyle w:val="BodyText"/>
        <w:tabs>
          <w:tab w:val="left" w:pos="1604"/>
        </w:tabs>
        <w:spacing w:before="90"/>
        <w:ind w:left="950"/>
      </w:pPr>
      <w:r>
        <w:rPr>
          <w:color w:val="221F1F"/>
          <w:u w:val="single" w:color="211E1E"/>
        </w:rPr>
        <w:t xml:space="preserve"> </w:t>
      </w:r>
      <w:r>
        <w:rPr>
          <w:color w:val="221F1F"/>
          <w:u w:val="single" w:color="211E1E"/>
        </w:rPr>
        <w:tab/>
      </w:r>
      <w:r>
        <w:rPr>
          <w:color w:val="221F1F"/>
        </w:rPr>
        <w:t>(3) The Defendant demands a jury</w:t>
      </w:r>
      <w:r>
        <w:rPr>
          <w:color w:val="221F1F"/>
          <w:spacing w:val="-4"/>
        </w:rPr>
        <w:t xml:space="preserve"> </w:t>
      </w:r>
      <w:r>
        <w:rPr>
          <w:color w:val="221F1F"/>
        </w:rPr>
        <w:t>trial.</w:t>
      </w:r>
    </w:p>
    <w:p w14:paraId="504AE1E0" w14:textId="77777777" w:rsidR="005E0BAA" w:rsidRDefault="005E0BAA">
      <w:pPr>
        <w:pStyle w:val="BodyText"/>
        <w:spacing w:before="4"/>
      </w:pPr>
    </w:p>
    <w:p w14:paraId="63C832C7" w14:textId="77777777" w:rsidR="005E0BAA" w:rsidRDefault="002402AD">
      <w:pPr>
        <w:pStyle w:val="BodyText"/>
        <w:tabs>
          <w:tab w:val="left" w:pos="1604"/>
          <w:tab w:val="left" w:pos="3734"/>
          <w:tab w:val="left" w:pos="4972"/>
        </w:tabs>
        <w:spacing w:before="90"/>
        <w:ind w:left="950"/>
      </w:pPr>
      <w:r>
        <w:rPr>
          <w:color w:val="221F1F"/>
          <w:u w:val="single" w:color="211E1E"/>
        </w:rPr>
        <w:t xml:space="preserve"> </w:t>
      </w:r>
      <w:r>
        <w:rPr>
          <w:color w:val="221F1F"/>
          <w:u w:val="single" w:color="211E1E"/>
        </w:rPr>
        <w:tab/>
      </w:r>
      <w:r>
        <w:rPr>
          <w:color w:val="221F1F"/>
        </w:rPr>
        <w:t>(4)</w:t>
      </w:r>
      <w:r>
        <w:rPr>
          <w:color w:val="221F1F"/>
          <w:spacing w:val="-4"/>
        </w:rPr>
        <w:t xml:space="preserve"> </w:t>
      </w:r>
      <w:r>
        <w:rPr>
          <w:color w:val="221F1F"/>
        </w:rPr>
        <w:t>The</w:t>
      </w:r>
      <w:r>
        <w:rPr>
          <w:color w:val="221F1F"/>
          <w:spacing w:val="-4"/>
        </w:rPr>
        <w:t xml:space="preserve"> </w:t>
      </w:r>
      <w:r>
        <w:rPr>
          <w:color w:val="221F1F"/>
        </w:rPr>
        <w:t>parties</w:t>
      </w:r>
      <w:r>
        <w:rPr>
          <w:color w:val="221F1F"/>
          <w:u w:val="single" w:color="211E1E"/>
        </w:rPr>
        <w:t xml:space="preserve"> </w:t>
      </w:r>
      <w:r>
        <w:rPr>
          <w:color w:val="221F1F"/>
          <w:u w:val="single" w:color="211E1E"/>
        </w:rPr>
        <w:tab/>
      </w:r>
      <w:r>
        <w:rPr>
          <w:color w:val="221F1F"/>
        </w:rPr>
        <w:t>agree</w:t>
      </w:r>
      <w:r>
        <w:rPr>
          <w:color w:val="221F1F"/>
          <w:u w:val="single" w:color="211E1E"/>
        </w:rPr>
        <w:t xml:space="preserve"> </w:t>
      </w:r>
      <w:r>
        <w:rPr>
          <w:color w:val="221F1F"/>
          <w:u w:val="single" w:color="211E1E"/>
        </w:rPr>
        <w:tab/>
      </w:r>
      <w:r>
        <w:rPr>
          <w:color w:val="221F1F"/>
        </w:rPr>
        <w:t>disagree regarding jury</w:t>
      </w:r>
      <w:r>
        <w:rPr>
          <w:color w:val="221F1F"/>
          <w:spacing w:val="-7"/>
        </w:rPr>
        <w:t xml:space="preserve"> </w:t>
      </w:r>
      <w:r>
        <w:rPr>
          <w:color w:val="221F1F"/>
        </w:rPr>
        <w:t>entitlement.</w:t>
      </w:r>
    </w:p>
    <w:p w14:paraId="1250E56C" w14:textId="77777777" w:rsidR="005E0BAA" w:rsidRDefault="005E0BAA">
      <w:pPr>
        <w:pStyle w:val="BodyText"/>
        <w:rPr>
          <w:sz w:val="26"/>
        </w:rPr>
      </w:pPr>
    </w:p>
    <w:p w14:paraId="447E0DA4" w14:textId="77777777" w:rsidR="005E0BAA" w:rsidRDefault="005E0BAA">
      <w:pPr>
        <w:pStyle w:val="BodyText"/>
        <w:rPr>
          <w:sz w:val="26"/>
        </w:rPr>
      </w:pPr>
    </w:p>
    <w:p w14:paraId="32DE2944" w14:textId="77777777" w:rsidR="005E0BAA" w:rsidRDefault="002402AD">
      <w:pPr>
        <w:pStyle w:val="BodyText"/>
        <w:tabs>
          <w:tab w:val="left" w:pos="1482"/>
          <w:tab w:val="left" w:pos="4012"/>
        </w:tabs>
        <w:spacing w:before="223"/>
        <w:ind w:left="100"/>
      </w:pPr>
      <w:r>
        <w:rPr>
          <w:color w:val="221F1F"/>
        </w:rPr>
        <w:t>This</w:t>
      </w:r>
      <w:r>
        <w:rPr>
          <w:color w:val="221F1F"/>
          <w:u w:val="single" w:color="211E1E"/>
        </w:rPr>
        <w:t xml:space="preserve"> </w:t>
      </w:r>
      <w:r>
        <w:rPr>
          <w:color w:val="221F1F"/>
          <w:u w:val="single" w:color="211E1E"/>
        </w:rPr>
        <w:tab/>
      </w:r>
      <w:r>
        <w:rPr>
          <w:color w:val="221F1F"/>
        </w:rPr>
        <w:t>day</w:t>
      </w:r>
      <w:r>
        <w:rPr>
          <w:color w:val="221F1F"/>
          <w:spacing w:val="-1"/>
        </w:rPr>
        <w:t xml:space="preserve"> </w:t>
      </w:r>
      <w:r>
        <w:rPr>
          <w:color w:val="221F1F"/>
        </w:rPr>
        <w:t>of</w:t>
      </w:r>
      <w:r>
        <w:rPr>
          <w:color w:val="221F1F"/>
          <w:u w:val="single" w:color="211E1E"/>
        </w:rPr>
        <w:t xml:space="preserve"> </w:t>
      </w:r>
      <w:r>
        <w:rPr>
          <w:color w:val="221F1F"/>
          <w:u w:val="single" w:color="211E1E"/>
        </w:rPr>
        <w:tab/>
      </w:r>
      <w:r>
        <w:rPr>
          <w:color w:val="221F1F"/>
        </w:rPr>
        <w:t xml:space="preserve">, </w:t>
      </w:r>
      <w:proofErr w:type="gramStart"/>
      <w:r>
        <w:rPr>
          <w:color w:val="221F1F"/>
        </w:rPr>
        <w:t>20</w:t>
      </w:r>
      <w:r>
        <w:rPr>
          <w:color w:val="221F1F"/>
          <w:spacing w:val="58"/>
          <w:u w:val="single" w:color="211E1E"/>
        </w:rPr>
        <w:t xml:space="preserve"> </w:t>
      </w:r>
      <w:r>
        <w:rPr>
          <w:color w:val="221F1F"/>
        </w:rPr>
        <w:t>.</w:t>
      </w:r>
      <w:proofErr w:type="gramEnd"/>
    </w:p>
    <w:p w14:paraId="0FE1E3A2" w14:textId="77777777" w:rsidR="005E0BAA" w:rsidRDefault="005E0BAA">
      <w:pPr>
        <w:pStyle w:val="BodyText"/>
        <w:rPr>
          <w:sz w:val="20"/>
        </w:rPr>
      </w:pPr>
    </w:p>
    <w:p w14:paraId="67E66DBB" w14:textId="77777777" w:rsidR="005E0BAA" w:rsidRDefault="005E0BAA">
      <w:pPr>
        <w:pStyle w:val="BodyText"/>
        <w:spacing w:before="10"/>
        <w:rPr>
          <w:sz w:val="27"/>
        </w:rPr>
      </w:pPr>
    </w:p>
    <w:p w14:paraId="0E0C7B66" w14:textId="77777777" w:rsidR="005E0BAA" w:rsidRDefault="002402AD">
      <w:pPr>
        <w:pStyle w:val="BodyText"/>
        <w:tabs>
          <w:tab w:val="left" w:pos="3590"/>
          <w:tab w:val="left" w:pos="4982"/>
          <w:tab w:val="left" w:pos="8472"/>
        </w:tabs>
        <w:spacing w:before="90"/>
        <w:ind w:left="100"/>
      </w:pPr>
      <w:r>
        <w:rPr>
          <w:color w:val="221F1F"/>
        </w:rPr>
        <w:t>Signed:</w:t>
      </w:r>
      <w:r>
        <w:rPr>
          <w:color w:val="221F1F"/>
          <w:u w:val="single" w:color="211E1E"/>
        </w:rPr>
        <w:t xml:space="preserve"> </w:t>
      </w:r>
      <w:r>
        <w:rPr>
          <w:color w:val="221F1F"/>
          <w:u w:val="single" w:color="211E1E"/>
        </w:rPr>
        <w:tab/>
      </w:r>
      <w:r>
        <w:rPr>
          <w:color w:val="221F1F"/>
        </w:rPr>
        <w:tab/>
        <w:t xml:space="preserve">Signed: </w:t>
      </w:r>
      <w:r>
        <w:rPr>
          <w:color w:val="221F1F"/>
          <w:u w:val="single" w:color="211E1E"/>
        </w:rPr>
        <w:t xml:space="preserve"> </w:t>
      </w:r>
      <w:r>
        <w:rPr>
          <w:color w:val="221F1F"/>
          <w:u w:val="single" w:color="211E1E"/>
        </w:rPr>
        <w:tab/>
      </w:r>
    </w:p>
    <w:p w14:paraId="0FE6B114" w14:textId="77777777" w:rsidR="005E0BAA" w:rsidRDefault="005E0BAA">
      <w:pPr>
        <w:pStyle w:val="BodyText"/>
        <w:spacing w:before="3"/>
        <w:rPr>
          <w:sz w:val="16"/>
        </w:rPr>
      </w:pPr>
    </w:p>
    <w:p w14:paraId="20240883" w14:textId="77777777" w:rsidR="005E0BAA" w:rsidRDefault="002402AD">
      <w:pPr>
        <w:pStyle w:val="BodyText"/>
        <w:tabs>
          <w:tab w:val="left" w:pos="3623"/>
          <w:tab w:val="left" w:pos="4982"/>
          <w:tab w:val="left" w:pos="8438"/>
        </w:tabs>
        <w:spacing w:before="90"/>
        <w:ind w:left="100"/>
      </w:pPr>
      <w:r>
        <w:rPr>
          <w:color w:val="221F1F"/>
        </w:rPr>
        <w:t>Attorney</w:t>
      </w:r>
      <w:r>
        <w:rPr>
          <w:color w:val="221F1F"/>
          <w:spacing w:val="-6"/>
        </w:rPr>
        <w:t xml:space="preserve"> </w:t>
      </w:r>
      <w:r>
        <w:rPr>
          <w:color w:val="221F1F"/>
        </w:rPr>
        <w:t>for</w:t>
      </w:r>
      <w:r>
        <w:rPr>
          <w:color w:val="221F1F"/>
          <w:u w:val="single" w:color="211E1E"/>
        </w:rPr>
        <w:t xml:space="preserve"> </w:t>
      </w:r>
      <w:r>
        <w:rPr>
          <w:color w:val="221F1F"/>
          <w:u w:val="single" w:color="211E1E"/>
        </w:rPr>
        <w:tab/>
      </w:r>
      <w:r>
        <w:rPr>
          <w:color w:val="221F1F"/>
        </w:rPr>
        <w:tab/>
        <w:t>Attorney</w:t>
      </w:r>
      <w:r>
        <w:rPr>
          <w:color w:val="221F1F"/>
          <w:spacing w:val="-14"/>
        </w:rPr>
        <w:t xml:space="preserve"> </w:t>
      </w:r>
      <w:r>
        <w:rPr>
          <w:color w:val="221F1F"/>
        </w:rPr>
        <w:t>for</w:t>
      </w:r>
      <w:r>
        <w:rPr>
          <w:color w:val="221F1F"/>
          <w:spacing w:val="-1"/>
        </w:rPr>
        <w:t xml:space="preserve"> </w:t>
      </w:r>
      <w:r>
        <w:rPr>
          <w:color w:val="221F1F"/>
          <w:u w:val="single" w:color="211E1E"/>
        </w:rPr>
        <w:t xml:space="preserve"> </w:t>
      </w:r>
      <w:r>
        <w:rPr>
          <w:color w:val="221F1F"/>
          <w:u w:val="single" w:color="211E1E"/>
        </w:rPr>
        <w:tab/>
      </w:r>
    </w:p>
    <w:p w14:paraId="21673E91" w14:textId="77777777" w:rsidR="005E0BAA" w:rsidRDefault="005E0BAA">
      <w:pPr>
        <w:pStyle w:val="BodyText"/>
        <w:rPr>
          <w:sz w:val="20"/>
        </w:rPr>
      </w:pPr>
    </w:p>
    <w:p w14:paraId="10D80444" w14:textId="77777777" w:rsidR="005E0BAA" w:rsidRDefault="005E0BAA">
      <w:pPr>
        <w:pStyle w:val="BodyText"/>
        <w:spacing w:before="2"/>
        <w:rPr>
          <w:sz w:val="20"/>
        </w:rPr>
      </w:pPr>
    </w:p>
    <w:p w14:paraId="4A285209" w14:textId="77777777" w:rsidR="005E0BAA" w:rsidRDefault="002402AD">
      <w:pPr>
        <w:pStyle w:val="BodyText"/>
        <w:tabs>
          <w:tab w:val="left" w:pos="3590"/>
          <w:tab w:val="left" w:pos="4982"/>
          <w:tab w:val="left" w:pos="8472"/>
        </w:tabs>
        <w:spacing w:before="90"/>
        <w:ind w:left="100"/>
      </w:pPr>
      <w:r>
        <w:rPr>
          <w:color w:val="221F1F"/>
        </w:rPr>
        <w:t>Signed:</w:t>
      </w:r>
      <w:r>
        <w:rPr>
          <w:color w:val="221F1F"/>
          <w:u w:val="single" w:color="211E1E"/>
        </w:rPr>
        <w:t xml:space="preserve"> </w:t>
      </w:r>
      <w:r>
        <w:rPr>
          <w:color w:val="221F1F"/>
          <w:u w:val="single" w:color="211E1E"/>
        </w:rPr>
        <w:tab/>
      </w:r>
      <w:r>
        <w:rPr>
          <w:color w:val="221F1F"/>
        </w:rPr>
        <w:tab/>
        <w:t xml:space="preserve">Signed: </w:t>
      </w:r>
      <w:r>
        <w:rPr>
          <w:color w:val="221F1F"/>
          <w:u w:val="single" w:color="211E1E"/>
        </w:rPr>
        <w:t xml:space="preserve"> </w:t>
      </w:r>
      <w:r>
        <w:rPr>
          <w:color w:val="221F1F"/>
          <w:u w:val="single" w:color="211E1E"/>
        </w:rPr>
        <w:tab/>
      </w:r>
    </w:p>
    <w:p w14:paraId="07DFF8FE" w14:textId="77777777" w:rsidR="005E0BAA" w:rsidRDefault="005E0BAA">
      <w:pPr>
        <w:pStyle w:val="BodyText"/>
        <w:spacing w:before="2"/>
        <w:rPr>
          <w:sz w:val="16"/>
        </w:rPr>
      </w:pPr>
    </w:p>
    <w:p w14:paraId="365FD3F5" w14:textId="77777777" w:rsidR="005E0BAA" w:rsidRDefault="002402AD">
      <w:pPr>
        <w:pStyle w:val="BodyText"/>
        <w:tabs>
          <w:tab w:val="left" w:pos="3563"/>
          <w:tab w:val="left" w:pos="4982"/>
          <w:tab w:val="left" w:pos="8438"/>
        </w:tabs>
        <w:spacing w:before="90"/>
        <w:ind w:left="100"/>
      </w:pPr>
      <w:r>
        <w:rPr>
          <w:color w:val="221F1F"/>
        </w:rPr>
        <w:t>Attorney</w:t>
      </w:r>
      <w:r>
        <w:rPr>
          <w:color w:val="221F1F"/>
          <w:spacing w:val="-6"/>
        </w:rPr>
        <w:t xml:space="preserve"> </w:t>
      </w:r>
      <w:r>
        <w:rPr>
          <w:color w:val="221F1F"/>
        </w:rPr>
        <w:t>for</w:t>
      </w:r>
      <w:r>
        <w:rPr>
          <w:color w:val="221F1F"/>
          <w:u w:val="single" w:color="211E1E"/>
        </w:rPr>
        <w:t xml:space="preserve"> </w:t>
      </w:r>
      <w:r>
        <w:rPr>
          <w:color w:val="221F1F"/>
          <w:u w:val="single" w:color="211E1E"/>
        </w:rPr>
        <w:tab/>
      </w:r>
      <w:r>
        <w:rPr>
          <w:color w:val="221F1F"/>
        </w:rPr>
        <w:tab/>
        <w:t>Attorney</w:t>
      </w:r>
      <w:r>
        <w:rPr>
          <w:color w:val="221F1F"/>
          <w:spacing w:val="-14"/>
        </w:rPr>
        <w:t xml:space="preserve"> </w:t>
      </w:r>
      <w:r>
        <w:rPr>
          <w:color w:val="221F1F"/>
        </w:rPr>
        <w:t>for</w:t>
      </w:r>
      <w:r>
        <w:rPr>
          <w:color w:val="221F1F"/>
          <w:spacing w:val="-1"/>
        </w:rPr>
        <w:t xml:space="preserve"> </w:t>
      </w:r>
      <w:r>
        <w:rPr>
          <w:color w:val="221F1F"/>
          <w:u w:val="single" w:color="211E1E"/>
        </w:rPr>
        <w:t xml:space="preserve"> </w:t>
      </w:r>
      <w:r>
        <w:rPr>
          <w:color w:val="221F1F"/>
          <w:u w:val="single" w:color="211E1E"/>
        </w:rPr>
        <w:tab/>
      </w:r>
    </w:p>
    <w:p w14:paraId="155333E0" w14:textId="77777777" w:rsidR="005E0BAA" w:rsidRDefault="005E0BAA">
      <w:pPr>
        <w:sectPr w:rsidR="005E0BAA">
          <w:pgSz w:w="12240" w:h="15840"/>
          <w:pgMar w:top="1360" w:right="1320" w:bottom="280" w:left="1340" w:header="720" w:footer="720" w:gutter="0"/>
          <w:cols w:space="720"/>
        </w:sectPr>
      </w:pPr>
    </w:p>
    <w:p w14:paraId="1099B50F" w14:textId="77777777" w:rsidR="006F60BA" w:rsidRDefault="006F60BA" w:rsidP="006F60BA">
      <w:pPr>
        <w:pStyle w:val="BodyText"/>
        <w:rPr>
          <w:rFonts w:ascii="Calibri"/>
          <w:i/>
          <w:sz w:val="20"/>
        </w:rPr>
      </w:pPr>
      <w:bookmarkStart w:id="4" w:name="Scheduling_Order_(NCMB-224)"/>
      <w:bookmarkStart w:id="5" w:name="Scheduling_Memorandum_(NCMB-225)"/>
      <w:bookmarkEnd w:id="4"/>
      <w:bookmarkEnd w:id="5"/>
    </w:p>
    <w:p w14:paraId="73C3B80B" w14:textId="77777777" w:rsidR="006F60BA" w:rsidRDefault="006F60BA" w:rsidP="006F60BA">
      <w:pPr>
        <w:pStyle w:val="BodyText"/>
        <w:rPr>
          <w:rFonts w:ascii="Calibri"/>
          <w:i/>
          <w:sz w:val="20"/>
        </w:rPr>
      </w:pPr>
    </w:p>
    <w:p w14:paraId="367875A8" w14:textId="77777777" w:rsidR="006F60BA" w:rsidRDefault="006F60BA" w:rsidP="006F60BA">
      <w:pPr>
        <w:pStyle w:val="BodyText"/>
        <w:rPr>
          <w:rFonts w:ascii="Calibri"/>
          <w:i/>
          <w:sz w:val="20"/>
        </w:rPr>
      </w:pPr>
    </w:p>
    <w:p w14:paraId="46468B04" w14:textId="77777777" w:rsidR="006F60BA" w:rsidRDefault="006F60BA" w:rsidP="006F60BA">
      <w:pPr>
        <w:pStyle w:val="BodyText"/>
        <w:rPr>
          <w:rFonts w:ascii="Calibri"/>
          <w:i/>
          <w:sz w:val="20"/>
        </w:rPr>
      </w:pPr>
    </w:p>
    <w:p w14:paraId="1B500241" w14:textId="77777777" w:rsidR="006F60BA" w:rsidRDefault="006F60BA" w:rsidP="006F60BA">
      <w:pPr>
        <w:pStyle w:val="BodyText"/>
        <w:rPr>
          <w:rFonts w:ascii="Calibri"/>
          <w:i/>
          <w:sz w:val="20"/>
        </w:rPr>
      </w:pPr>
    </w:p>
    <w:p w14:paraId="67733D5F" w14:textId="77777777" w:rsidR="006F60BA" w:rsidRDefault="006F60BA" w:rsidP="006F60BA">
      <w:pPr>
        <w:pStyle w:val="BodyText"/>
        <w:rPr>
          <w:rFonts w:ascii="Calibri"/>
          <w:i/>
          <w:sz w:val="20"/>
        </w:rPr>
      </w:pPr>
    </w:p>
    <w:p w14:paraId="4B064379" w14:textId="77777777" w:rsidR="006F60BA" w:rsidRDefault="006F60BA" w:rsidP="006F60BA">
      <w:pPr>
        <w:pStyle w:val="BodyText"/>
        <w:rPr>
          <w:rFonts w:ascii="Calibri"/>
          <w:i/>
          <w:sz w:val="20"/>
        </w:rPr>
      </w:pPr>
    </w:p>
    <w:p w14:paraId="4A574A41" w14:textId="77777777" w:rsidR="006F60BA" w:rsidRDefault="006F60BA" w:rsidP="006F60BA">
      <w:pPr>
        <w:pStyle w:val="BodyText"/>
        <w:rPr>
          <w:rFonts w:ascii="Calibri"/>
          <w:i/>
          <w:sz w:val="20"/>
        </w:rPr>
      </w:pPr>
    </w:p>
    <w:p w14:paraId="11C87C87" w14:textId="77777777" w:rsidR="006F60BA" w:rsidRDefault="006F60BA" w:rsidP="006F60BA">
      <w:pPr>
        <w:pStyle w:val="BodyText"/>
        <w:rPr>
          <w:rFonts w:ascii="Calibri"/>
          <w:i/>
          <w:sz w:val="20"/>
        </w:rPr>
      </w:pPr>
    </w:p>
    <w:p w14:paraId="535E0382" w14:textId="77777777" w:rsidR="006F60BA" w:rsidRDefault="006F60BA" w:rsidP="006F60BA">
      <w:pPr>
        <w:pStyle w:val="BodyText"/>
        <w:rPr>
          <w:rFonts w:ascii="Calibri"/>
          <w:i/>
          <w:sz w:val="20"/>
        </w:rPr>
      </w:pPr>
    </w:p>
    <w:p w14:paraId="58B98278" w14:textId="77777777" w:rsidR="006F60BA" w:rsidRDefault="006F60BA" w:rsidP="006F60BA">
      <w:pPr>
        <w:pStyle w:val="BodyText"/>
        <w:rPr>
          <w:rFonts w:ascii="Calibri"/>
          <w:i/>
          <w:sz w:val="20"/>
        </w:rPr>
      </w:pPr>
    </w:p>
    <w:p w14:paraId="5FCF132D" w14:textId="77777777" w:rsidR="006F60BA" w:rsidRDefault="006F60BA" w:rsidP="006F60BA">
      <w:pPr>
        <w:pStyle w:val="BodyText"/>
        <w:rPr>
          <w:rFonts w:ascii="Calibri"/>
          <w:i/>
          <w:sz w:val="20"/>
        </w:rPr>
      </w:pPr>
    </w:p>
    <w:p w14:paraId="261FA088" w14:textId="77777777" w:rsidR="006F60BA" w:rsidRDefault="006F60BA" w:rsidP="006F60BA">
      <w:pPr>
        <w:pStyle w:val="BodyText"/>
        <w:rPr>
          <w:rFonts w:ascii="Calibri"/>
          <w:i/>
          <w:sz w:val="20"/>
        </w:rPr>
      </w:pPr>
    </w:p>
    <w:p w14:paraId="265E4C90" w14:textId="77777777" w:rsidR="006F60BA" w:rsidRDefault="006F60BA" w:rsidP="006F60BA">
      <w:pPr>
        <w:pStyle w:val="BodyText"/>
        <w:rPr>
          <w:rFonts w:ascii="Calibri"/>
          <w:i/>
          <w:sz w:val="20"/>
        </w:rPr>
      </w:pPr>
    </w:p>
    <w:p w14:paraId="0AABEAE9" w14:textId="77777777" w:rsidR="006F60BA" w:rsidRDefault="006F60BA" w:rsidP="006F60BA">
      <w:pPr>
        <w:pStyle w:val="BodyText"/>
        <w:rPr>
          <w:rFonts w:ascii="Calibri"/>
          <w:i/>
          <w:sz w:val="20"/>
        </w:rPr>
      </w:pPr>
    </w:p>
    <w:p w14:paraId="005FA1C6" w14:textId="77777777" w:rsidR="006F60BA" w:rsidRDefault="006F60BA" w:rsidP="006F60BA">
      <w:pPr>
        <w:pStyle w:val="BodyText"/>
        <w:rPr>
          <w:rFonts w:ascii="Calibri"/>
          <w:i/>
          <w:sz w:val="20"/>
        </w:rPr>
      </w:pPr>
    </w:p>
    <w:p w14:paraId="6FCDD416" w14:textId="77777777" w:rsidR="006F60BA" w:rsidRDefault="006F60BA" w:rsidP="006F60BA">
      <w:pPr>
        <w:pStyle w:val="BodyText"/>
        <w:rPr>
          <w:rFonts w:ascii="Calibri"/>
          <w:i/>
          <w:sz w:val="20"/>
        </w:rPr>
      </w:pPr>
    </w:p>
    <w:p w14:paraId="464E41CF" w14:textId="77777777" w:rsidR="006F60BA" w:rsidRDefault="006F60BA" w:rsidP="006F60BA">
      <w:pPr>
        <w:pStyle w:val="BodyText"/>
        <w:rPr>
          <w:rFonts w:ascii="Calibri"/>
          <w:i/>
          <w:sz w:val="20"/>
        </w:rPr>
      </w:pPr>
    </w:p>
    <w:p w14:paraId="433F8721" w14:textId="77777777" w:rsidR="006F60BA" w:rsidRDefault="006F60BA" w:rsidP="006F60BA">
      <w:pPr>
        <w:pStyle w:val="BodyText"/>
        <w:rPr>
          <w:rFonts w:ascii="Calibri"/>
          <w:i/>
          <w:sz w:val="20"/>
        </w:rPr>
      </w:pPr>
    </w:p>
    <w:p w14:paraId="772FCA29" w14:textId="77777777" w:rsidR="006F60BA" w:rsidRDefault="006F60BA" w:rsidP="006F60BA">
      <w:pPr>
        <w:pStyle w:val="BodyText"/>
        <w:spacing w:before="5"/>
        <w:rPr>
          <w:rFonts w:ascii="Calibri"/>
          <w:i/>
          <w:sz w:val="20"/>
        </w:rPr>
      </w:pPr>
    </w:p>
    <w:p w14:paraId="7F6B8A8A" w14:textId="77777777" w:rsidR="006F60BA" w:rsidRDefault="006F60BA" w:rsidP="006F60BA">
      <w:pPr>
        <w:spacing w:before="90"/>
        <w:ind w:left="2327" w:right="2305" w:hanging="7"/>
        <w:jc w:val="center"/>
        <w:rPr>
          <w:b/>
          <w:sz w:val="24"/>
        </w:rPr>
      </w:pPr>
      <w:r>
        <w:rPr>
          <w:b/>
          <w:sz w:val="24"/>
        </w:rPr>
        <w:t>UNITED STATES BANKRUPTCY COURT MIDDLE DISTRICT OF NORTH CAROLINA</w:t>
      </w:r>
    </w:p>
    <w:p w14:paraId="5BAED5E1" w14:textId="77777777" w:rsidR="006F60BA" w:rsidRDefault="006F60BA" w:rsidP="006F60BA">
      <w:pPr>
        <w:pStyle w:val="BodyText"/>
        <w:rPr>
          <w:b/>
          <w:sz w:val="26"/>
        </w:rPr>
      </w:pPr>
    </w:p>
    <w:p w14:paraId="5D4FFB6B" w14:textId="77777777" w:rsidR="006F60BA" w:rsidRDefault="006F60BA" w:rsidP="006F60BA">
      <w:pPr>
        <w:pStyle w:val="BodyText"/>
        <w:tabs>
          <w:tab w:val="left" w:pos="4670"/>
        </w:tabs>
        <w:spacing w:before="229" w:line="252" w:lineRule="exact"/>
        <w:ind w:left="100"/>
      </w:pPr>
      <w:r>
        <w:rPr>
          <w:color w:val="221F1F"/>
        </w:rPr>
        <w:t>IN</w:t>
      </w:r>
      <w:r>
        <w:rPr>
          <w:color w:val="221F1F"/>
          <w:spacing w:val="-4"/>
        </w:rPr>
        <w:t xml:space="preserve"> </w:t>
      </w:r>
      <w:r>
        <w:rPr>
          <w:color w:val="221F1F"/>
        </w:rPr>
        <w:t>RE:</w:t>
      </w:r>
      <w:r>
        <w:rPr>
          <w:color w:val="221F1F"/>
        </w:rPr>
        <w:tab/>
        <w:t>)</w:t>
      </w:r>
    </w:p>
    <w:p w14:paraId="606D1A2D" w14:textId="77777777" w:rsidR="006F60BA" w:rsidRDefault="006F60BA" w:rsidP="006F60BA">
      <w:pPr>
        <w:pStyle w:val="BodyText"/>
        <w:spacing w:line="224" w:lineRule="exact"/>
        <w:ind w:right="128"/>
        <w:jc w:val="center"/>
      </w:pPr>
      <w:r>
        <w:rPr>
          <w:color w:val="221F1F"/>
          <w:w w:val="97"/>
        </w:rPr>
        <w:t>)</w:t>
      </w:r>
    </w:p>
    <w:p w14:paraId="5492162D" w14:textId="77777777" w:rsidR="006F60BA" w:rsidRDefault="006F60BA" w:rsidP="006F60BA">
      <w:pPr>
        <w:pStyle w:val="BodyText"/>
        <w:tabs>
          <w:tab w:val="left" w:pos="5861"/>
        </w:tabs>
        <w:spacing w:line="221" w:lineRule="exact"/>
        <w:ind w:left="4661"/>
      </w:pPr>
      <w:r>
        <w:rPr>
          <w:color w:val="221F1F"/>
        </w:rPr>
        <w:t>)</w:t>
      </w:r>
      <w:r>
        <w:rPr>
          <w:color w:val="221F1F"/>
        </w:rPr>
        <w:tab/>
        <w:t>Case</w:t>
      </w:r>
      <w:r>
        <w:rPr>
          <w:color w:val="221F1F"/>
          <w:spacing w:val="-2"/>
        </w:rPr>
        <w:t xml:space="preserve"> </w:t>
      </w:r>
      <w:r>
        <w:rPr>
          <w:color w:val="221F1F"/>
        </w:rPr>
        <w:t>No.</w:t>
      </w:r>
    </w:p>
    <w:p w14:paraId="0369906C" w14:textId="77777777" w:rsidR="006F60BA" w:rsidRDefault="006F60BA" w:rsidP="006F60BA">
      <w:pPr>
        <w:pStyle w:val="BodyText"/>
        <w:tabs>
          <w:tab w:val="left" w:pos="4670"/>
        </w:tabs>
        <w:spacing w:line="221" w:lineRule="exact"/>
        <w:ind w:left="2390"/>
      </w:pPr>
      <w:r>
        <w:rPr>
          <w:color w:val="221F1F"/>
        </w:rPr>
        <w:t>Debtor(s)</w:t>
      </w:r>
      <w:r>
        <w:rPr>
          <w:color w:val="221F1F"/>
        </w:rPr>
        <w:tab/>
        <w:t>)</w:t>
      </w:r>
    </w:p>
    <w:p w14:paraId="03D62B12" w14:textId="77777777" w:rsidR="006F60BA" w:rsidRDefault="006F60BA" w:rsidP="006F60BA">
      <w:pPr>
        <w:pStyle w:val="BodyText"/>
        <w:spacing w:line="221" w:lineRule="exact"/>
        <w:ind w:right="116"/>
        <w:jc w:val="center"/>
      </w:pPr>
      <w:r>
        <w:rPr>
          <w:color w:val="221F1F"/>
          <w:w w:val="99"/>
        </w:rPr>
        <w:t>)</w:t>
      </w:r>
    </w:p>
    <w:p w14:paraId="4A3F0EFB" w14:textId="77777777" w:rsidR="006F60BA" w:rsidRDefault="006F60BA" w:rsidP="006F60BA">
      <w:pPr>
        <w:pStyle w:val="BodyText"/>
        <w:spacing w:line="221" w:lineRule="exact"/>
        <w:ind w:right="128"/>
        <w:jc w:val="center"/>
      </w:pPr>
      <w:r>
        <w:rPr>
          <w:noProof/>
        </w:rPr>
        <mc:AlternateContent>
          <mc:Choice Requires="wps">
            <w:drawing>
              <wp:anchor distT="0" distB="0" distL="114300" distR="114300" simplePos="0" relativeHeight="251659264" behindDoc="0" locked="0" layoutInCell="1" allowOverlap="1" wp14:anchorId="3B7F5623" wp14:editId="1F184A91">
                <wp:simplePos x="0" y="0"/>
                <wp:positionH relativeFrom="page">
                  <wp:posOffset>914400</wp:posOffset>
                </wp:positionH>
                <wp:positionV relativeFrom="paragraph">
                  <wp:posOffset>5080</wp:posOffset>
                </wp:positionV>
                <wp:extent cx="2597150" cy="0"/>
                <wp:effectExtent l="9525" t="12065" r="12700" b="6985"/>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0" cy="0"/>
                        </a:xfrm>
                        <a:prstGeom prst="line">
                          <a:avLst/>
                        </a:prstGeom>
                        <a:noFill/>
                        <a:ln w="7620">
                          <a:solidFill>
                            <a:srgbClr val="21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9D679"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4pt" to="27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" strokecolor="#211e1f" strokeweight=".6pt">
                <w10:wrap anchorx="page"/>
              </v:line>
            </w:pict>
          </mc:Fallback>
        </mc:AlternateContent>
      </w:r>
      <w:r>
        <w:rPr>
          <w:color w:val="221F1F"/>
          <w:w w:val="97"/>
        </w:rPr>
        <w:t>)</w:t>
      </w:r>
    </w:p>
    <w:p w14:paraId="702E8AEC" w14:textId="77777777" w:rsidR="006F60BA" w:rsidRDefault="006F60BA" w:rsidP="006F60BA">
      <w:pPr>
        <w:pStyle w:val="BodyText"/>
        <w:spacing w:line="221" w:lineRule="exact"/>
        <w:ind w:right="128"/>
        <w:jc w:val="center"/>
      </w:pPr>
      <w:r>
        <w:rPr>
          <w:color w:val="221F1F"/>
          <w:w w:val="97"/>
        </w:rPr>
        <w:t>)</w:t>
      </w:r>
    </w:p>
    <w:p w14:paraId="44947479" w14:textId="77777777" w:rsidR="006F60BA" w:rsidRDefault="006F60BA" w:rsidP="006F60BA">
      <w:pPr>
        <w:pStyle w:val="BodyText"/>
        <w:tabs>
          <w:tab w:val="left" w:pos="4670"/>
        </w:tabs>
        <w:spacing w:line="221" w:lineRule="exact"/>
        <w:ind w:left="2390"/>
      </w:pPr>
      <w:r>
        <w:rPr>
          <w:color w:val="221F1F"/>
        </w:rPr>
        <w:t>Plaintiff(s),</w:t>
      </w:r>
      <w:r>
        <w:rPr>
          <w:color w:val="221F1F"/>
        </w:rPr>
        <w:tab/>
        <w:t>)</w:t>
      </w:r>
    </w:p>
    <w:p w14:paraId="0E451FCD" w14:textId="77777777" w:rsidR="006F60BA" w:rsidRDefault="006F60BA" w:rsidP="006F60BA">
      <w:pPr>
        <w:pStyle w:val="BodyText"/>
        <w:spacing w:line="221" w:lineRule="exact"/>
        <w:ind w:right="128"/>
        <w:jc w:val="center"/>
      </w:pPr>
      <w:r>
        <w:rPr>
          <w:color w:val="221F1F"/>
          <w:w w:val="97"/>
        </w:rPr>
        <w:t>)</w:t>
      </w:r>
    </w:p>
    <w:p w14:paraId="0CE1A6C9" w14:textId="77777777" w:rsidR="006F60BA" w:rsidRDefault="006F60BA" w:rsidP="006F60BA">
      <w:pPr>
        <w:pStyle w:val="BodyText"/>
        <w:tabs>
          <w:tab w:val="left" w:pos="4670"/>
          <w:tab w:val="left" w:pos="5861"/>
        </w:tabs>
        <w:spacing w:line="222" w:lineRule="exact"/>
        <w:ind w:left="100"/>
      </w:pPr>
      <w:r>
        <w:rPr>
          <w:color w:val="221F1F"/>
        </w:rPr>
        <w:t>v.</w:t>
      </w:r>
      <w:r>
        <w:rPr>
          <w:color w:val="221F1F"/>
        </w:rPr>
        <w:tab/>
        <w:t>)</w:t>
      </w:r>
      <w:r>
        <w:rPr>
          <w:color w:val="221F1F"/>
        </w:rPr>
        <w:tab/>
        <w:t>Adversary</w:t>
      </w:r>
      <w:r>
        <w:rPr>
          <w:color w:val="221F1F"/>
          <w:spacing w:val="-4"/>
        </w:rPr>
        <w:t xml:space="preserve"> </w:t>
      </w:r>
      <w:r>
        <w:rPr>
          <w:color w:val="221F1F"/>
        </w:rPr>
        <w:t>No.</w:t>
      </w:r>
    </w:p>
    <w:p w14:paraId="47C8200C" w14:textId="77777777" w:rsidR="006F60BA" w:rsidRDefault="006F60BA" w:rsidP="006F60BA">
      <w:pPr>
        <w:pStyle w:val="BodyText"/>
        <w:spacing w:line="222" w:lineRule="exact"/>
        <w:ind w:right="128"/>
        <w:jc w:val="center"/>
      </w:pPr>
      <w:r>
        <w:rPr>
          <w:color w:val="221F1F"/>
          <w:w w:val="97"/>
        </w:rPr>
        <w:t>)</w:t>
      </w:r>
    </w:p>
    <w:p w14:paraId="63823A95" w14:textId="77777777" w:rsidR="006F60BA" w:rsidRDefault="006F60BA" w:rsidP="006F60BA">
      <w:pPr>
        <w:pStyle w:val="BodyText"/>
        <w:spacing w:line="221" w:lineRule="exact"/>
        <w:ind w:right="128"/>
        <w:jc w:val="center"/>
      </w:pPr>
      <w:r>
        <w:rPr>
          <w:color w:val="221F1F"/>
          <w:w w:val="97"/>
        </w:rPr>
        <w:t>)</w:t>
      </w:r>
    </w:p>
    <w:p w14:paraId="160E583F" w14:textId="77777777" w:rsidR="006F60BA" w:rsidRDefault="006F60BA" w:rsidP="006F60BA">
      <w:pPr>
        <w:pStyle w:val="BodyText"/>
        <w:tabs>
          <w:tab w:val="left" w:pos="4670"/>
        </w:tabs>
        <w:spacing w:line="232" w:lineRule="exact"/>
        <w:ind w:left="2390"/>
      </w:pPr>
      <w:r>
        <w:rPr>
          <w:color w:val="221F1F"/>
        </w:rPr>
        <w:t>Defendant(s).</w:t>
      </w:r>
      <w:r>
        <w:rPr>
          <w:color w:val="221F1F"/>
        </w:rPr>
        <w:tab/>
        <w:t>)</w:t>
      </w:r>
    </w:p>
    <w:p w14:paraId="3F5C34DD" w14:textId="77777777" w:rsidR="006F60BA" w:rsidRDefault="006F60BA" w:rsidP="006F60BA">
      <w:pPr>
        <w:pStyle w:val="BodyText"/>
        <w:spacing w:line="259" w:lineRule="exact"/>
        <w:ind w:right="128"/>
        <w:jc w:val="center"/>
      </w:pPr>
      <w:r>
        <w:rPr>
          <w:color w:val="221F1F"/>
          <w:w w:val="97"/>
        </w:rPr>
        <w:t>)</w:t>
      </w:r>
    </w:p>
    <w:p w14:paraId="4F64E32B" w14:textId="77777777" w:rsidR="006F60BA" w:rsidRDefault="006F60BA" w:rsidP="006F60BA">
      <w:pPr>
        <w:pStyle w:val="BodyText"/>
        <w:spacing w:before="7"/>
        <w:rPr>
          <w:sz w:val="25"/>
        </w:rPr>
      </w:pPr>
    </w:p>
    <w:p w14:paraId="6C6BBD23" w14:textId="77777777" w:rsidR="006F60BA" w:rsidRDefault="006F60BA" w:rsidP="006F60BA">
      <w:pPr>
        <w:pStyle w:val="BodyText"/>
        <w:spacing w:before="1"/>
        <w:ind w:left="3537" w:right="3521"/>
        <w:jc w:val="center"/>
      </w:pPr>
      <w:r>
        <w:rPr>
          <w:u w:val="single"/>
        </w:rPr>
        <w:t>SCHEDULING ORDER</w:t>
      </w:r>
    </w:p>
    <w:p w14:paraId="7C43E3B8" w14:textId="77777777" w:rsidR="006F60BA" w:rsidRDefault="006F60BA" w:rsidP="006F60BA">
      <w:pPr>
        <w:pStyle w:val="BodyText"/>
        <w:spacing w:before="4"/>
        <w:rPr>
          <w:sz w:val="16"/>
        </w:rPr>
      </w:pPr>
    </w:p>
    <w:p w14:paraId="5383FB5C" w14:textId="77777777" w:rsidR="006F60BA" w:rsidRDefault="006F60BA" w:rsidP="006F60BA">
      <w:pPr>
        <w:pStyle w:val="BodyText"/>
        <w:spacing w:before="90" w:line="360" w:lineRule="auto"/>
        <w:ind w:left="100" w:right="329" w:firstLine="719"/>
      </w:pPr>
      <w:r>
        <w:rPr>
          <w:color w:val="221F1F"/>
        </w:rPr>
        <w:t>It appearing to the Court that the parties have conferred and submitted a scheduling memorandum in accordance with Federal Rule 26(f) and Bankruptcy Rule 7026 and that this scheduling order should be entered at this time without the parties appearing in court for a pre- trial/scheduling conference.</w:t>
      </w:r>
    </w:p>
    <w:p w14:paraId="094ED975" w14:textId="77777777" w:rsidR="006F60BA" w:rsidRDefault="006F60BA" w:rsidP="006F60BA">
      <w:pPr>
        <w:pStyle w:val="BodyText"/>
        <w:spacing w:before="11"/>
        <w:rPr>
          <w:sz w:val="35"/>
        </w:rPr>
      </w:pPr>
    </w:p>
    <w:p w14:paraId="30F91999" w14:textId="465C643A" w:rsidR="006F60BA" w:rsidRDefault="006F60BA" w:rsidP="006F60BA">
      <w:pPr>
        <w:pStyle w:val="BodyText"/>
        <w:ind w:left="820"/>
        <w:rPr>
          <w:color w:val="221F1F"/>
        </w:rPr>
      </w:pPr>
      <w:r>
        <w:rPr>
          <w:color w:val="221F1F"/>
        </w:rPr>
        <w:t xml:space="preserve">Now, therefore, it is </w:t>
      </w:r>
      <w:r>
        <w:rPr>
          <w:b/>
          <w:color w:val="221F1F"/>
        </w:rPr>
        <w:t xml:space="preserve">ORDERED </w:t>
      </w:r>
      <w:r>
        <w:rPr>
          <w:color w:val="221F1F"/>
        </w:rPr>
        <w:t>as follows:</w:t>
      </w:r>
    </w:p>
    <w:p w14:paraId="617DDB89" w14:textId="77777777" w:rsidR="006F60BA" w:rsidRDefault="006F60BA">
      <w:pPr>
        <w:rPr>
          <w:color w:val="221F1F"/>
          <w:sz w:val="24"/>
          <w:szCs w:val="24"/>
        </w:rPr>
      </w:pPr>
      <w:r>
        <w:rPr>
          <w:color w:val="221F1F"/>
        </w:rPr>
        <w:br w:type="page"/>
      </w:r>
    </w:p>
    <w:p w14:paraId="2216237E" w14:textId="77777777" w:rsidR="006F60BA" w:rsidRDefault="006F60BA" w:rsidP="006F60BA">
      <w:pPr>
        <w:pStyle w:val="BodyText"/>
        <w:ind w:left="820"/>
      </w:pPr>
    </w:p>
    <w:p w14:paraId="46D2C260" w14:textId="77777777" w:rsidR="006F60BA" w:rsidRDefault="006F60BA" w:rsidP="006F60BA">
      <w:pPr>
        <w:pStyle w:val="ListParagraph"/>
        <w:numPr>
          <w:ilvl w:val="0"/>
          <w:numId w:val="4"/>
        </w:numPr>
        <w:tabs>
          <w:tab w:val="left" w:pos="820"/>
          <w:tab w:val="left" w:pos="821"/>
        </w:tabs>
        <w:spacing w:before="62" w:line="360" w:lineRule="auto"/>
        <w:ind w:right="269"/>
        <w:rPr>
          <w:sz w:val="24"/>
        </w:rPr>
      </w:pPr>
      <w:r>
        <w:rPr>
          <w:color w:val="221F1F"/>
          <w:sz w:val="24"/>
        </w:rPr>
        <w:t>Except as provided herein, the time limits set forth in the joint scheduling</w:t>
      </w:r>
      <w:r>
        <w:rPr>
          <w:color w:val="221F1F"/>
          <w:spacing w:val="-12"/>
          <w:sz w:val="24"/>
        </w:rPr>
        <w:t xml:space="preserve"> </w:t>
      </w:r>
      <w:r>
        <w:rPr>
          <w:color w:val="221F1F"/>
          <w:sz w:val="24"/>
        </w:rPr>
        <w:t>memorandum are approved and shall be binding on the parties.</w:t>
      </w:r>
    </w:p>
    <w:p w14:paraId="1E77AFD3" w14:textId="77777777" w:rsidR="006F60BA" w:rsidRDefault="006F60BA" w:rsidP="006F60BA">
      <w:pPr>
        <w:pStyle w:val="ListParagraph"/>
        <w:numPr>
          <w:ilvl w:val="0"/>
          <w:numId w:val="4"/>
        </w:numPr>
        <w:tabs>
          <w:tab w:val="left" w:pos="820"/>
          <w:tab w:val="left" w:pos="821"/>
          <w:tab w:val="left" w:pos="7277"/>
          <w:tab w:val="left" w:pos="8052"/>
        </w:tabs>
        <w:rPr>
          <w:sz w:val="24"/>
        </w:rPr>
      </w:pPr>
      <w:r>
        <w:rPr>
          <w:color w:val="221F1F"/>
          <w:sz w:val="24"/>
        </w:rPr>
        <w:t>The initial pre-trial conference</w:t>
      </w:r>
      <w:r>
        <w:rPr>
          <w:color w:val="221F1F"/>
          <w:spacing w:val="-7"/>
          <w:sz w:val="24"/>
        </w:rPr>
        <w:t xml:space="preserve"> </w:t>
      </w:r>
      <w:r>
        <w:rPr>
          <w:color w:val="221F1F"/>
          <w:sz w:val="24"/>
        </w:rPr>
        <w:t>scheduled</w:t>
      </w:r>
      <w:r>
        <w:rPr>
          <w:color w:val="221F1F"/>
          <w:spacing w:val="-2"/>
          <w:sz w:val="24"/>
        </w:rPr>
        <w:t xml:space="preserve"> </w:t>
      </w:r>
      <w:r>
        <w:rPr>
          <w:color w:val="221F1F"/>
          <w:sz w:val="24"/>
        </w:rPr>
        <w:t>for</w:t>
      </w:r>
      <w:r>
        <w:rPr>
          <w:color w:val="221F1F"/>
          <w:sz w:val="24"/>
          <w:u w:val="single" w:color="211E1E"/>
        </w:rPr>
        <w:t xml:space="preserve"> </w:t>
      </w:r>
      <w:r>
        <w:rPr>
          <w:color w:val="221F1F"/>
          <w:sz w:val="24"/>
          <w:u w:val="single" w:color="211E1E"/>
        </w:rPr>
        <w:tab/>
      </w:r>
      <w:r>
        <w:rPr>
          <w:color w:val="221F1F"/>
          <w:sz w:val="24"/>
        </w:rPr>
        <w:t>, 20</w:t>
      </w:r>
      <w:r>
        <w:rPr>
          <w:color w:val="221F1F"/>
          <w:sz w:val="24"/>
          <w:u w:val="single" w:color="211E1E"/>
        </w:rPr>
        <w:t xml:space="preserve"> </w:t>
      </w:r>
      <w:r>
        <w:rPr>
          <w:color w:val="221F1F"/>
          <w:sz w:val="24"/>
          <w:u w:val="single" w:color="211E1E"/>
        </w:rPr>
        <w:tab/>
      </w:r>
      <w:r>
        <w:rPr>
          <w:color w:val="221F1F"/>
          <w:sz w:val="24"/>
        </w:rPr>
        <w:t>, is</w:t>
      </w:r>
      <w:r>
        <w:rPr>
          <w:color w:val="221F1F"/>
          <w:spacing w:val="-2"/>
          <w:sz w:val="24"/>
        </w:rPr>
        <w:t xml:space="preserve"> </w:t>
      </w:r>
      <w:r>
        <w:rPr>
          <w:color w:val="221F1F"/>
          <w:sz w:val="24"/>
        </w:rPr>
        <w:t>canceled.</w:t>
      </w:r>
    </w:p>
    <w:p w14:paraId="70A0E80C" w14:textId="77777777" w:rsidR="006F60BA" w:rsidRDefault="006F60BA" w:rsidP="006F60BA">
      <w:pPr>
        <w:pStyle w:val="ListParagraph"/>
        <w:numPr>
          <w:ilvl w:val="0"/>
          <w:numId w:val="4"/>
        </w:numPr>
        <w:tabs>
          <w:tab w:val="left" w:pos="820"/>
          <w:tab w:val="left" w:pos="821"/>
        </w:tabs>
        <w:spacing w:before="137" w:line="360" w:lineRule="auto"/>
        <w:ind w:right="363"/>
        <w:rPr>
          <w:sz w:val="24"/>
        </w:rPr>
      </w:pPr>
      <w:r>
        <w:rPr>
          <w:color w:val="221F1F"/>
          <w:sz w:val="24"/>
        </w:rPr>
        <w:t>The deadline for filing final pre-trial disclosures and the required contents thereof</w:t>
      </w:r>
      <w:r>
        <w:rPr>
          <w:color w:val="221F1F"/>
          <w:spacing w:val="-13"/>
          <w:sz w:val="24"/>
        </w:rPr>
        <w:t xml:space="preserve"> </w:t>
      </w:r>
      <w:r>
        <w:rPr>
          <w:color w:val="221F1F"/>
          <w:sz w:val="24"/>
        </w:rPr>
        <w:t>shall be set by further order of the</w:t>
      </w:r>
      <w:r>
        <w:rPr>
          <w:color w:val="221F1F"/>
          <w:spacing w:val="-2"/>
          <w:sz w:val="24"/>
        </w:rPr>
        <w:t xml:space="preserve"> </w:t>
      </w:r>
      <w:r>
        <w:rPr>
          <w:color w:val="221F1F"/>
          <w:sz w:val="24"/>
        </w:rPr>
        <w:t>Court.</w:t>
      </w:r>
    </w:p>
    <w:p w14:paraId="67F30F9D" w14:textId="77777777" w:rsidR="006F60BA" w:rsidRDefault="006F60BA" w:rsidP="006F60BA">
      <w:pPr>
        <w:pStyle w:val="ListParagraph"/>
        <w:numPr>
          <w:ilvl w:val="0"/>
          <w:numId w:val="4"/>
        </w:numPr>
        <w:tabs>
          <w:tab w:val="left" w:pos="820"/>
          <w:tab w:val="left" w:pos="821"/>
          <w:tab w:val="left" w:pos="8333"/>
        </w:tabs>
        <w:rPr>
          <w:sz w:val="24"/>
        </w:rPr>
      </w:pPr>
      <w:r>
        <w:rPr>
          <w:noProof/>
        </w:rPr>
        <mc:AlternateContent>
          <mc:Choice Requires="wpg">
            <w:drawing>
              <wp:anchor distT="0" distB="0" distL="114300" distR="114300" simplePos="0" relativeHeight="251660288" behindDoc="0" locked="0" layoutInCell="1" allowOverlap="1" wp14:anchorId="01F16BF4" wp14:editId="25C729DD">
                <wp:simplePos x="0" y="0"/>
                <wp:positionH relativeFrom="page">
                  <wp:posOffset>2263140</wp:posOffset>
                </wp:positionH>
                <wp:positionV relativeFrom="paragraph">
                  <wp:posOffset>158750</wp:posOffset>
                </wp:positionV>
                <wp:extent cx="3879850" cy="16510"/>
                <wp:effectExtent l="5715" t="6985" r="10160" b="5080"/>
                <wp:wrapNone/>
                <wp:docPr id="2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0" cy="16510"/>
                          <a:chOff x="3564" y="250"/>
                          <a:chExt cx="6110" cy="26"/>
                        </a:xfrm>
                      </wpg:grpSpPr>
                      <wps:wsp>
                        <wps:cNvPr id="22" name="Line 4"/>
                        <wps:cNvCnPr>
                          <a:cxnSpLocks noChangeShapeType="1"/>
                        </wps:cNvCnPr>
                        <wps:spPr bwMode="auto">
                          <a:xfrm>
                            <a:off x="9314" y="271"/>
                            <a:ext cx="360" cy="0"/>
                          </a:xfrm>
                          <a:prstGeom prst="line">
                            <a:avLst/>
                          </a:prstGeom>
                          <a:noFill/>
                          <a:ln w="6096">
                            <a:solidFill>
                              <a:srgbClr val="211E1E"/>
                            </a:solidFill>
                            <a:round/>
                            <a:headEnd/>
                            <a:tailEnd/>
                          </a:ln>
                          <a:extLst>
                            <a:ext uri="{909E8E84-426E-40DD-AFC4-6F175D3DCCD1}">
                              <a14:hiddenFill xmlns:a14="http://schemas.microsoft.com/office/drawing/2010/main">
                                <a:noFill/>
                              </a14:hiddenFill>
                            </a:ext>
                          </a:extLst>
                        </wps:spPr>
                        <wps:bodyPr/>
                      </wps:wsp>
                      <wps:wsp>
                        <wps:cNvPr id="23" name="Line 3"/>
                        <wps:cNvCnPr>
                          <a:cxnSpLocks noChangeShapeType="1"/>
                        </wps:cNvCnPr>
                        <wps:spPr bwMode="auto">
                          <a:xfrm>
                            <a:off x="3564" y="256"/>
                            <a:ext cx="5750" cy="0"/>
                          </a:xfrm>
                          <a:prstGeom prst="line">
                            <a:avLst/>
                          </a:prstGeom>
                          <a:noFill/>
                          <a:ln w="7620">
                            <a:solidFill>
                              <a:srgbClr val="221F1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7A2EC7" id="Group 2" o:spid="_x0000_s1026" style="position:absolute;margin-left:178.2pt;margin-top:12.5pt;width:305.5pt;height:1.3pt;z-index:251660288;mso-position-horizontal-relative:page" coordorigin="3564,250" coordsize="61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">
                <v:line id="Line 4" o:spid="_x0000_s1027" style="position:absolute;visibility:visible;mso-wrap-style:square" from="9314,271" to="9674,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" strokecolor="#211e1e" strokeweight=".48pt"/>
                <v:line id="Line 3" o:spid="_x0000_s1028" style="position:absolute;visibility:visible;mso-wrap-style:square" from="3564,256" to="931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" strokecolor="#221f1f" strokeweight=".6pt"/>
                <w10:wrap anchorx="page"/>
              </v:group>
            </w:pict>
          </mc:Fallback>
        </mc:AlternateContent>
      </w:r>
      <w:r>
        <w:rPr>
          <w:color w:val="221F1F"/>
          <w:sz w:val="24"/>
        </w:rPr>
        <w:t xml:space="preserve">On or before </w:t>
      </w:r>
      <w:proofErr w:type="gramStart"/>
      <w:r>
        <w:rPr>
          <w:color w:val="221F1F"/>
          <w:sz w:val="24"/>
        </w:rPr>
        <w:t>_[</w:t>
      </w:r>
      <w:proofErr w:type="gramEnd"/>
      <w:r>
        <w:rPr>
          <w:color w:val="221F1F"/>
          <w:sz w:val="24"/>
        </w:rPr>
        <w:t>the first business day after the dispositive</w:t>
      </w:r>
      <w:r>
        <w:rPr>
          <w:color w:val="221F1F"/>
          <w:spacing w:val="-8"/>
          <w:sz w:val="24"/>
        </w:rPr>
        <w:t xml:space="preserve"> </w:t>
      </w:r>
      <w:r>
        <w:rPr>
          <w:color w:val="221F1F"/>
          <w:sz w:val="24"/>
        </w:rPr>
        <w:t>motion</w:t>
      </w:r>
      <w:r>
        <w:rPr>
          <w:color w:val="221F1F"/>
          <w:spacing w:val="-1"/>
          <w:sz w:val="24"/>
        </w:rPr>
        <w:t xml:space="preserve"> </w:t>
      </w:r>
      <w:r>
        <w:rPr>
          <w:color w:val="221F1F"/>
          <w:sz w:val="24"/>
        </w:rPr>
        <w:t>deadline]</w:t>
      </w:r>
      <w:r>
        <w:rPr>
          <w:color w:val="221F1F"/>
          <w:sz w:val="24"/>
        </w:rPr>
        <w:tab/>
        <w:t>,</w:t>
      </w:r>
      <w:r>
        <w:rPr>
          <w:color w:val="221F1F"/>
          <w:spacing w:val="-1"/>
          <w:sz w:val="24"/>
        </w:rPr>
        <w:t xml:space="preserve"> </w:t>
      </w:r>
    </w:p>
    <w:p w14:paraId="72AAF298" w14:textId="77777777" w:rsidR="006F60BA" w:rsidRDefault="006F60BA" w:rsidP="006F60BA">
      <w:pPr>
        <w:pStyle w:val="BodyText"/>
        <w:spacing w:before="139" w:line="360" w:lineRule="auto"/>
        <w:ind w:left="820" w:right="322"/>
      </w:pPr>
      <w:r>
        <w:rPr>
          <w:color w:val="221F1F"/>
        </w:rPr>
        <w:t>the Court will schedule a final pre-trial hearing, unless a dispositive motion has been filed, in which case any final pre-trial hearing will be set by further order of the Court.</w:t>
      </w:r>
    </w:p>
    <w:p w14:paraId="23299506" w14:textId="77777777" w:rsidR="006F60BA" w:rsidRDefault="006F60BA" w:rsidP="006F60BA">
      <w:pPr>
        <w:pStyle w:val="ListParagraph"/>
        <w:numPr>
          <w:ilvl w:val="0"/>
          <w:numId w:val="4"/>
        </w:numPr>
        <w:tabs>
          <w:tab w:val="left" w:pos="820"/>
          <w:tab w:val="left" w:pos="821"/>
        </w:tabs>
        <w:spacing w:line="360" w:lineRule="auto"/>
        <w:ind w:right="225"/>
        <w:rPr>
          <w:sz w:val="24"/>
        </w:rPr>
      </w:pPr>
      <w:r>
        <w:rPr>
          <w:color w:val="221F1F"/>
          <w:sz w:val="24"/>
        </w:rPr>
        <w:t>The deadline for filing or responding to any final pre-trial motions and the scheduling of a hearing to consider any such motions will be set by further order of the</w:t>
      </w:r>
      <w:r>
        <w:rPr>
          <w:color w:val="221F1F"/>
          <w:spacing w:val="-8"/>
          <w:sz w:val="24"/>
        </w:rPr>
        <w:t xml:space="preserve"> </w:t>
      </w:r>
      <w:r>
        <w:rPr>
          <w:color w:val="221F1F"/>
          <w:sz w:val="24"/>
        </w:rPr>
        <w:t>Court.</w:t>
      </w:r>
    </w:p>
    <w:p w14:paraId="0D46DEED" w14:textId="77777777" w:rsidR="006F60BA" w:rsidRDefault="006F60BA" w:rsidP="006F60BA">
      <w:pPr>
        <w:pStyle w:val="ListParagraph"/>
        <w:numPr>
          <w:ilvl w:val="0"/>
          <w:numId w:val="4"/>
        </w:numPr>
        <w:tabs>
          <w:tab w:val="left" w:pos="820"/>
          <w:tab w:val="left" w:pos="821"/>
        </w:tabs>
        <w:spacing w:line="360" w:lineRule="auto"/>
        <w:ind w:right="138"/>
        <w:rPr>
          <w:sz w:val="24"/>
        </w:rPr>
      </w:pPr>
      <w:r>
        <w:rPr>
          <w:sz w:val="24"/>
        </w:rPr>
        <w:t xml:space="preserve">At the final pre-trial hearing, the parties shall be prepared to discuss mediation, the scheduling and content of final pre-trial disclosures, procedures for any pre-trial motions, including motions </w:t>
      </w:r>
      <w:r>
        <w:rPr>
          <w:sz w:val="24"/>
          <w:u w:val="single"/>
        </w:rPr>
        <w:t xml:space="preserve">in </w:t>
      </w:r>
      <w:proofErr w:type="spellStart"/>
      <w:r>
        <w:rPr>
          <w:sz w:val="24"/>
          <w:u w:val="single"/>
        </w:rPr>
        <w:t>limine</w:t>
      </w:r>
      <w:proofErr w:type="spellEnd"/>
      <w:r>
        <w:rPr>
          <w:sz w:val="24"/>
        </w:rPr>
        <w:t>, the scheduling of trial, and any other matters which might make trial or other disposition of this adversary proceeding more</w:t>
      </w:r>
      <w:r>
        <w:rPr>
          <w:spacing w:val="-7"/>
          <w:sz w:val="24"/>
        </w:rPr>
        <w:t xml:space="preserve"> </w:t>
      </w:r>
      <w:r>
        <w:rPr>
          <w:sz w:val="24"/>
        </w:rPr>
        <w:t>efficient.</w:t>
      </w:r>
    </w:p>
    <w:p w14:paraId="72E2D21B" w14:textId="77777777" w:rsidR="006F60BA" w:rsidRDefault="006F60BA" w:rsidP="006F60BA">
      <w:pPr>
        <w:pStyle w:val="ListParagraph"/>
        <w:numPr>
          <w:ilvl w:val="0"/>
          <w:numId w:val="4"/>
        </w:numPr>
        <w:tabs>
          <w:tab w:val="left" w:pos="820"/>
          <w:tab w:val="left" w:pos="821"/>
        </w:tabs>
        <w:spacing w:line="360" w:lineRule="auto"/>
        <w:ind w:right="114"/>
        <w:rPr>
          <w:sz w:val="24"/>
        </w:rPr>
      </w:pPr>
      <w:r>
        <w:rPr>
          <w:color w:val="221F1F"/>
          <w:sz w:val="24"/>
        </w:rPr>
        <w:t>The Defendant shall have 30 days from the date of this Order within which to file a brief or legal memorandum in support of any defenses asserting insufficiency of process, insufficiency of service of process, and failure to state claims for relief. If the Defendant files a brief or legal memorandum in support of such defenses, the Plaintiff shall have 60 days from the date of this Order within which to file a brief or legal memorandum in opposition to the Defendant’s brief or legal memorandum. If the Defendant does not file a supporting brief or legal memorandum on or before 30 days from the date of this</w:t>
      </w:r>
      <w:r>
        <w:rPr>
          <w:color w:val="221F1F"/>
          <w:spacing w:val="-9"/>
          <w:sz w:val="24"/>
        </w:rPr>
        <w:t xml:space="preserve"> </w:t>
      </w:r>
      <w:r>
        <w:rPr>
          <w:color w:val="221F1F"/>
          <w:sz w:val="24"/>
        </w:rPr>
        <w:t>Order, the Defendant shall be deemed to have abandoned the foregoing defenses and an order overruling and denying such defenses shall be</w:t>
      </w:r>
      <w:r>
        <w:rPr>
          <w:color w:val="221F1F"/>
          <w:spacing w:val="-7"/>
          <w:sz w:val="24"/>
        </w:rPr>
        <w:t xml:space="preserve"> </w:t>
      </w:r>
      <w:r>
        <w:rPr>
          <w:color w:val="221F1F"/>
          <w:sz w:val="24"/>
        </w:rPr>
        <w:t>entered.</w:t>
      </w:r>
    </w:p>
    <w:p w14:paraId="02A355DD" w14:textId="77777777" w:rsidR="006F60BA" w:rsidRDefault="006F60BA" w:rsidP="006F60BA">
      <w:pPr>
        <w:pStyle w:val="ListParagraph"/>
        <w:numPr>
          <w:ilvl w:val="0"/>
          <w:numId w:val="4"/>
        </w:numPr>
        <w:tabs>
          <w:tab w:val="left" w:pos="820"/>
          <w:tab w:val="left" w:pos="821"/>
        </w:tabs>
        <w:spacing w:line="360" w:lineRule="auto"/>
        <w:ind w:right="166"/>
        <w:rPr>
          <w:sz w:val="24"/>
        </w:rPr>
      </w:pPr>
      <w:r>
        <w:rPr>
          <w:color w:val="221F1F"/>
          <w:sz w:val="24"/>
        </w:rPr>
        <w:t>[If any party does not consent to the Bankruptcy Court entering final judgment in the Joint Scheduling Memorandum.] Any party that does not consent to the Bankruptcy Court entering final judgment on all matters raised in the pleadings shall have 30 days from entry of this Order to file a motion to determine whether the Bankruptcy Court may enter a final judgment or order in any cause of action to which the non-consenting party does not consent to entry of a final judgment or order by the Bankruptcy Court. Such motion shall be accompanied by a memorandum of law in support of the</w:t>
      </w:r>
      <w:r>
        <w:rPr>
          <w:color w:val="221F1F"/>
          <w:spacing w:val="-5"/>
          <w:sz w:val="24"/>
        </w:rPr>
        <w:t xml:space="preserve"> </w:t>
      </w:r>
      <w:r>
        <w:rPr>
          <w:color w:val="221F1F"/>
          <w:sz w:val="24"/>
        </w:rPr>
        <w:t>motion.</w:t>
      </w:r>
    </w:p>
    <w:p w14:paraId="5D465852" w14:textId="345C0823" w:rsidR="006F60BA" w:rsidRDefault="006F60BA">
      <w:pPr>
        <w:rPr>
          <w:szCs w:val="24"/>
        </w:rPr>
      </w:pPr>
      <w:r>
        <w:br w:type="page"/>
      </w:r>
    </w:p>
    <w:p w14:paraId="49B0F9BC" w14:textId="77777777" w:rsidR="006F60BA" w:rsidRDefault="006F60BA" w:rsidP="006F60BA">
      <w:pPr>
        <w:pStyle w:val="BodyText"/>
        <w:spacing w:before="9"/>
        <w:rPr>
          <w:sz w:val="22"/>
        </w:rPr>
      </w:pPr>
    </w:p>
    <w:p w14:paraId="6EB72225" w14:textId="77777777" w:rsidR="006F60BA" w:rsidRDefault="006F60BA" w:rsidP="006F60BA">
      <w:pPr>
        <w:pStyle w:val="BodyText"/>
        <w:spacing w:before="90" w:line="360" w:lineRule="auto"/>
        <w:ind w:left="820" w:right="135" w:firstLine="561"/>
      </w:pPr>
      <w:r>
        <w:rPr>
          <w:color w:val="221F1F"/>
        </w:rPr>
        <w:t>THE FAILURE TO TIMELY MOVE TO DETERMINE WHETHER THE BANKRUPTCY COURT MAY ENTER A FINAL JUDGMENT OR ORDER WITH RESPECT TO ANY MATTER, ISSUE, OR CLAIM FOR RELIEF SHALL CONSTITUTE A WAIVER OF ANY RIGHT TO ADJUDICATION BY A COURT ESTABLISHED UNDER ARTICLE III OF THE UNITED STATES CONSTITUTION AND ANY RIGHT TO A JURY TRIAL, AND THE WAIVER SHALL BE DEEMED TO BE CONSENT TO HAVE THE BANKRUPTCY COURT ENTER FINAL JUDGMENT.</w:t>
      </w:r>
    </w:p>
    <w:p w14:paraId="02A5D5EA" w14:textId="77777777" w:rsidR="006F60BA" w:rsidRDefault="006F60BA" w:rsidP="006F60BA">
      <w:pPr>
        <w:pStyle w:val="BodyText"/>
        <w:spacing w:before="2"/>
        <w:rPr>
          <w:sz w:val="36"/>
        </w:rPr>
      </w:pPr>
    </w:p>
    <w:p w14:paraId="2F0C17D9" w14:textId="77777777" w:rsidR="006F60BA" w:rsidRDefault="006F60BA" w:rsidP="006F60BA">
      <w:pPr>
        <w:pStyle w:val="BodyText"/>
        <w:spacing w:line="360" w:lineRule="auto"/>
        <w:ind w:left="820" w:right="135"/>
      </w:pPr>
      <w:r>
        <w:rPr>
          <w:color w:val="221F1F"/>
        </w:rPr>
        <w:t>[If all parties consent to entry of final orders by the Bankruptcy Court on all matters.] All parties have consented to entry of final orders by this Court for all matters raised in the pleadings.</w:t>
      </w:r>
    </w:p>
    <w:p w14:paraId="7DFBAF41" w14:textId="60B1626D" w:rsidR="006F60BA" w:rsidRDefault="006F60BA" w:rsidP="006F60BA">
      <w:pPr>
        <w:pStyle w:val="BodyText"/>
        <w:spacing w:line="273" w:lineRule="exact"/>
        <w:ind w:left="3539" w:right="3521"/>
        <w:jc w:val="center"/>
        <w:rPr>
          <w:color w:val="221F1F"/>
        </w:rPr>
      </w:pPr>
      <w:r>
        <w:rPr>
          <w:color w:val="221F1F"/>
        </w:rPr>
        <w:t>[END OF DOCUMENT]</w:t>
      </w:r>
    </w:p>
    <w:p w14:paraId="44CBF7FB" w14:textId="77777777" w:rsidR="006F60BA" w:rsidRDefault="006F60BA">
      <w:pPr>
        <w:rPr>
          <w:color w:val="221F1F"/>
        </w:rPr>
      </w:pPr>
    </w:p>
    <w:p w14:paraId="5C212E50" w14:textId="4EA2560C" w:rsidR="006F60BA" w:rsidRDefault="006F60BA">
      <w:pPr>
        <w:rPr>
          <w:color w:val="221F1F"/>
        </w:rPr>
        <w:sectPr w:rsidR="006F60BA">
          <w:headerReference w:type="default" r:id="rId11"/>
          <w:pgSz w:w="12240" w:h="15840"/>
          <w:pgMar w:top="680" w:right="1320" w:bottom="280" w:left="1340" w:header="720" w:footer="720" w:gutter="0"/>
          <w:cols w:space="720"/>
        </w:sectPr>
      </w:pPr>
    </w:p>
    <w:p w14:paraId="1019CA1D" w14:textId="7FFAABEB" w:rsidR="006F60BA" w:rsidRDefault="006F60BA">
      <w:pPr>
        <w:rPr>
          <w:color w:val="221F1F"/>
          <w:sz w:val="24"/>
          <w:szCs w:val="24"/>
        </w:rPr>
      </w:pPr>
    </w:p>
    <w:p w14:paraId="138B43B6" w14:textId="77777777" w:rsidR="006F60BA" w:rsidRDefault="006F60BA" w:rsidP="006F60BA">
      <w:pPr>
        <w:pStyle w:val="BodyText"/>
        <w:spacing w:line="273" w:lineRule="exact"/>
        <w:ind w:left="3539" w:right="3521"/>
        <w:jc w:val="center"/>
      </w:pPr>
    </w:p>
    <w:p w14:paraId="5EEC8002" w14:textId="77777777" w:rsidR="005E0BAA" w:rsidRDefault="005E0BAA">
      <w:pPr>
        <w:pStyle w:val="BodyText"/>
        <w:rPr>
          <w:rFonts w:ascii="Calibri"/>
          <w:i/>
          <w:sz w:val="20"/>
        </w:rPr>
      </w:pPr>
    </w:p>
    <w:p w14:paraId="31F7BA93" w14:textId="77777777" w:rsidR="005E0BAA" w:rsidRDefault="005E0BAA">
      <w:pPr>
        <w:pStyle w:val="BodyText"/>
        <w:spacing w:before="10"/>
        <w:rPr>
          <w:rFonts w:ascii="Calibri"/>
          <w:i/>
          <w:sz w:val="15"/>
        </w:rPr>
      </w:pPr>
    </w:p>
    <w:p w14:paraId="07BD57D2" w14:textId="77777777" w:rsidR="005E0BAA" w:rsidRDefault="002402AD">
      <w:pPr>
        <w:pStyle w:val="Heading2"/>
        <w:spacing w:before="90" w:line="242" w:lineRule="auto"/>
        <w:ind w:left="2327" w:right="2325" w:firstLine="153"/>
      </w:pPr>
      <w:r>
        <w:t>UNITED STATES BANKRUPTCY COURT MIDDLE DISTRICT OF NORTH CAROLINA</w:t>
      </w:r>
    </w:p>
    <w:p w14:paraId="05DED288" w14:textId="77777777" w:rsidR="005E0BAA" w:rsidRDefault="005E0BAA">
      <w:pPr>
        <w:pStyle w:val="BodyText"/>
        <w:spacing w:before="1"/>
        <w:rPr>
          <w:b/>
          <w:sz w:val="32"/>
        </w:rPr>
      </w:pPr>
    </w:p>
    <w:p w14:paraId="503F6A92" w14:textId="77777777" w:rsidR="005E0BAA" w:rsidRDefault="002402AD">
      <w:pPr>
        <w:pStyle w:val="BodyText"/>
        <w:tabs>
          <w:tab w:val="left" w:pos="4610"/>
        </w:tabs>
        <w:spacing w:line="251" w:lineRule="exact"/>
        <w:ind w:left="100"/>
      </w:pPr>
      <w:r>
        <w:rPr>
          <w:color w:val="221F1F"/>
        </w:rPr>
        <w:t>IN</w:t>
      </w:r>
      <w:r>
        <w:rPr>
          <w:color w:val="221F1F"/>
          <w:spacing w:val="-4"/>
        </w:rPr>
        <w:t xml:space="preserve"> </w:t>
      </w:r>
      <w:r>
        <w:rPr>
          <w:color w:val="221F1F"/>
        </w:rPr>
        <w:t>RE:</w:t>
      </w:r>
      <w:r>
        <w:rPr>
          <w:color w:val="221F1F"/>
        </w:rPr>
        <w:tab/>
        <w:t>)</w:t>
      </w:r>
    </w:p>
    <w:p w14:paraId="2BE8419A" w14:textId="77777777" w:rsidR="005E0BAA" w:rsidRDefault="002402AD">
      <w:pPr>
        <w:pStyle w:val="BodyText"/>
        <w:spacing w:line="223" w:lineRule="exact"/>
        <w:ind w:right="288"/>
        <w:jc w:val="center"/>
      </w:pPr>
      <w:r>
        <w:rPr>
          <w:color w:val="221F1F"/>
          <w:w w:val="97"/>
        </w:rPr>
        <w:t>)</w:t>
      </w:r>
    </w:p>
    <w:p w14:paraId="08296D44" w14:textId="77777777" w:rsidR="005E0BAA" w:rsidRDefault="002402AD">
      <w:pPr>
        <w:pStyle w:val="BodyText"/>
        <w:tabs>
          <w:tab w:val="left" w:pos="5861"/>
        </w:tabs>
        <w:spacing w:line="221" w:lineRule="exact"/>
        <w:ind w:left="4601"/>
      </w:pPr>
      <w:r>
        <w:rPr>
          <w:color w:val="221F1F"/>
        </w:rPr>
        <w:t>)</w:t>
      </w:r>
      <w:r>
        <w:rPr>
          <w:color w:val="221F1F"/>
        </w:rPr>
        <w:tab/>
        <w:t>Case</w:t>
      </w:r>
      <w:r>
        <w:rPr>
          <w:color w:val="221F1F"/>
          <w:spacing w:val="-2"/>
        </w:rPr>
        <w:t xml:space="preserve"> </w:t>
      </w:r>
      <w:r>
        <w:rPr>
          <w:color w:val="221F1F"/>
        </w:rPr>
        <w:t>No.</w:t>
      </w:r>
    </w:p>
    <w:p w14:paraId="385185A6" w14:textId="77777777" w:rsidR="005E0BAA" w:rsidRDefault="002402AD">
      <w:pPr>
        <w:pStyle w:val="BodyText"/>
        <w:tabs>
          <w:tab w:val="left" w:pos="4610"/>
        </w:tabs>
        <w:spacing w:line="221" w:lineRule="exact"/>
        <w:ind w:left="2390"/>
      </w:pPr>
      <w:r>
        <w:rPr>
          <w:color w:val="221F1F"/>
        </w:rPr>
        <w:t>Debtor(s)</w:t>
      </w:r>
      <w:r>
        <w:rPr>
          <w:color w:val="221F1F"/>
        </w:rPr>
        <w:tab/>
        <w:t>)</w:t>
      </w:r>
    </w:p>
    <w:p w14:paraId="2A80F0C5" w14:textId="77777777" w:rsidR="005E0BAA" w:rsidRDefault="002402AD">
      <w:pPr>
        <w:pStyle w:val="BodyText"/>
        <w:spacing w:after="2" w:line="221" w:lineRule="exact"/>
        <w:ind w:right="276"/>
        <w:jc w:val="center"/>
      </w:pPr>
      <w:r>
        <w:rPr>
          <w:color w:val="221F1F"/>
          <w:w w:val="99"/>
        </w:rPr>
        <w:t>)</w:t>
      </w:r>
    </w:p>
    <w:p w14:paraId="2FA189A3" w14:textId="4EC5AC59" w:rsidR="005E0BAA" w:rsidRDefault="006A783D">
      <w:pPr>
        <w:pStyle w:val="BodyText"/>
        <w:spacing w:line="20" w:lineRule="exact"/>
        <w:ind w:left="94"/>
        <w:rPr>
          <w:sz w:val="2"/>
        </w:rPr>
      </w:pPr>
      <w:r>
        <w:rPr>
          <w:noProof/>
          <w:sz w:val="2"/>
        </w:rPr>
        <mc:AlternateContent>
          <mc:Choice Requires="wpg">
            <w:drawing>
              <wp:inline distT="0" distB="0" distL="0" distR="0" wp14:anchorId="642D8A00" wp14:editId="60A255E2">
                <wp:extent cx="2597150" cy="7620"/>
                <wp:effectExtent l="5715" t="7620" r="6985" b="3810"/>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7150" cy="7620"/>
                          <a:chOff x="0" y="0"/>
                          <a:chExt cx="4090" cy="12"/>
                        </a:xfrm>
                      </wpg:grpSpPr>
                      <wps:wsp>
                        <wps:cNvPr id="8" name="Line 9"/>
                        <wps:cNvCnPr>
                          <a:cxnSpLocks noChangeShapeType="1"/>
                        </wps:cNvCnPr>
                        <wps:spPr bwMode="auto">
                          <a:xfrm>
                            <a:off x="0" y="6"/>
                            <a:ext cx="4090" cy="0"/>
                          </a:xfrm>
                          <a:prstGeom prst="line">
                            <a:avLst/>
                          </a:prstGeom>
                          <a:noFill/>
                          <a:ln w="7620">
                            <a:solidFill>
                              <a:srgbClr val="211E1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FBD01A" id="Group 8" o:spid="_x0000_s1026" style="width:204.5pt;height:.6pt;mso-position-horizontal-relative:char;mso-position-vertical-relative:line" coordsize="409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">
                <v:line id="Line 9" o:spid="_x0000_s1027" style="position:absolute;visibility:visible;mso-wrap-style:square" from="0,6" to="40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" strokecolor="#211e1f" strokeweight=".6pt"/>
                <w10:anchorlock/>
              </v:group>
            </w:pict>
          </mc:Fallback>
        </mc:AlternateContent>
      </w:r>
    </w:p>
    <w:p w14:paraId="632A0469" w14:textId="77777777" w:rsidR="005E0BAA" w:rsidRDefault="002402AD">
      <w:pPr>
        <w:pStyle w:val="BodyText"/>
        <w:spacing w:line="198" w:lineRule="exact"/>
        <w:ind w:right="288"/>
        <w:jc w:val="center"/>
      </w:pPr>
      <w:r>
        <w:rPr>
          <w:color w:val="221F1F"/>
          <w:w w:val="97"/>
        </w:rPr>
        <w:t>)</w:t>
      </w:r>
    </w:p>
    <w:p w14:paraId="5DF813F3" w14:textId="77777777" w:rsidR="005E0BAA" w:rsidRDefault="002402AD">
      <w:pPr>
        <w:pStyle w:val="BodyText"/>
        <w:spacing w:line="221" w:lineRule="exact"/>
        <w:ind w:right="288"/>
        <w:jc w:val="center"/>
      </w:pPr>
      <w:r>
        <w:rPr>
          <w:color w:val="221F1F"/>
          <w:w w:val="97"/>
        </w:rPr>
        <w:t>)</w:t>
      </w:r>
    </w:p>
    <w:p w14:paraId="11222906" w14:textId="77777777" w:rsidR="005E0BAA" w:rsidRDefault="002402AD">
      <w:pPr>
        <w:pStyle w:val="BodyText"/>
        <w:tabs>
          <w:tab w:val="left" w:pos="4610"/>
        </w:tabs>
        <w:spacing w:line="222" w:lineRule="exact"/>
        <w:ind w:left="2390"/>
      </w:pPr>
      <w:r>
        <w:rPr>
          <w:color w:val="221F1F"/>
        </w:rPr>
        <w:t>Plaintiff(s),</w:t>
      </w:r>
      <w:r>
        <w:rPr>
          <w:color w:val="221F1F"/>
        </w:rPr>
        <w:tab/>
        <w:t>)</w:t>
      </w:r>
    </w:p>
    <w:p w14:paraId="668C7330" w14:textId="77777777" w:rsidR="005E0BAA" w:rsidRDefault="002402AD">
      <w:pPr>
        <w:pStyle w:val="BodyText"/>
        <w:spacing w:line="222" w:lineRule="exact"/>
        <w:ind w:right="288"/>
        <w:jc w:val="center"/>
      </w:pPr>
      <w:r>
        <w:rPr>
          <w:color w:val="221F1F"/>
          <w:w w:val="97"/>
        </w:rPr>
        <w:t>)</w:t>
      </w:r>
    </w:p>
    <w:p w14:paraId="352BF87E" w14:textId="77777777" w:rsidR="005E0BAA" w:rsidRDefault="002402AD">
      <w:pPr>
        <w:pStyle w:val="BodyText"/>
        <w:tabs>
          <w:tab w:val="left" w:pos="4610"/>
          <w:tab w:val="left" w:pos="5861"/>
        </w:tabs>
        <w:spacing w:line="221" w:lineRule="exact"/>
        <w:ind w:left="230"/>
      </w:pPr>
      <w:r>
        <w:rPr>
          <w:color w:val="221F1F"/>
        </w:rPr>
        <w:t>v.</w:t>
      </w:r>
      <w:r>
        <w:rPr>
          <w:color w:val="221F1F"/>
        </w:rPr>
        <w:tab/>
        <w:t>)</w:t>
      </w:r>
      <w:r>
        <w:rPr>
          <w:color w:val="221F1F"/>
        </w:rPr>
        <w:tab/>
        <w:t>Adversary</w:t>
      </w:r>
      <w:r>
        <w:rPr>
          <w:color w:val="221F1F"/>
          <w:spacing w:val="-4"/>
        </w:rPr>
        <w:t xml:space="preserve"> </w:t>
      </w:r>
      <w:r>
        <w:rPr>
          <w:color w:val="221F1F"/>
        </w:rPr>
        <w:t>No.</w:t>
      </w:r>
    </w:p>
    <w:p w14:paraId="72E8BD81" w14:textId="77777777" w:rsidR="005E0BAA" w:rsidRDefault="002402AD">
      <w:pPr>
        <w:pStyle w:val="BodyText"/>
        <w:spacing w:line="221" w:lineRule="exact"/>
        <w:ind w:right="288"/>
        <w:jc w:val="center"/>
      </w:pPr>
      <w:r>
        <w:rPr>
          <w:color w:val="221F1F"/>
          <w:w w:val="97"/>
        </w:rPr>
        <w:t>)</w:t>
      </w:r>
    </w:p>
    <w:p w14:paraId="65BB05DB" w14:textId="77777777" w:rsidR="005E0BAA" w:rsidRDefault="002402AD">
      <w:pPr>
        <w:pStyle w:val="BodyText"/>
        <w:spacing w:line="221" w:lineRule="exact"/>
        <w:ind w:right="288"/>
        <w:jc w:val="center"/>
      </w:pPr>
      <w:r>
        <w:rPr>
          <w:color w:val="221F1F"/>
          <w:w w:val="97"/>
        </w:rPr>
        <w:t>)</w:t>
      </w:r>
    </w:p>
    <w:p w14:paraId="52DC9679" w14:textId="77777777" w:rsidR="005E0BAA" w:rsidRDefault="002402AD">
      <w:pPr>
        <w:pStyle w:val="BodyText"/>
        <w:tabs>
          <w:tab w:val="left" w:pos="4610"/>
        </w:tabs>
        <w:spacing w:line="232" w:lineRule="exact"/>
        <w:ind w:left="2390"/>
      </w:pPr>
      <w:r>
        <w:rPr>
          <w:color w:val="221F1F"/>
        </w:rPr>
        <w:t>Defendant(s).</w:t>
      </w:r>
      <w:r>
        <w:rPr>
          <w:color w:val="221F1F"/>
        </w:rPr>
        <w:tab/>
        <w:t>)</w:t>
      </w:r>
    </w:p>
    <w:p w14:paraId="738579B8" w14:textId="77777777" w:rsidR="005E0BAA" w:rsidRDefault="002402AD">
      <w:pPr>
        <w:pStyle w:val="BodyText"/>
        <w:spacing w:line="259" w:lineRule="exact"/>
        <w:ind w:right="288"/>
        <w:jc w:val="center"/>
      </w:pPr>
      <w:r>
        <w:rPr>
          <w:color w:val="221F1F"/>
          <w:w w:val="97"/>
        </w:rPr>
        <w:t>)</w:t>
      </w:r>
    </w:p>
    <w:p w14:paraId="629B78E9" w14:textId="77777777" w:rsidR="005E0BAA" w:rsidRDefault="005E0BAA">
      <w:pPr>
        <w:pStyle w:val="BodyText"/>
        <w:rPr>
          <w:sz w:val="26"/>
        </w:rPr>
      </w:pPr>
    </w:p>
    <w:p w14:paraId="017A603C" w14:textId="77777777" w:rsidR="005E0BAA" w:rsidRDefault="005E0BAA">
      <w:pPr>
        <w:pStyle w:val="BodyText"/>
        <w:spacing w:before="3"/>
        <w:rPr>
          <w:sz w:val="38"/>
        </w:rPr>
      </w:pPr>
    </w:p>
    <w:p w14:paraId="4ECA8C40" w14:textId="77777777" w:rsidR="005E0BAA" w:rsidRDefault="002402AD">
      <w:pPr>
        <w:pStyle w:val="BodyText"/>
        <w:ind w:left="1917" w:right="1936"/>
        <w:jc w:val="center"/>
      </w:pPr>
      <w:r>
        <w:rPr>
          <w:color w:val="221F1F"/>
          <w:u w:val="single" w:color="221F1F"/>
        </w:rPr>
        <w:t>SCHEDULING MEMORANDUM</w:t>
      </w:r>
    </w:p>
    <w:p w14:paraId="4B7364C4" w14:textId="77777777" w:rsidR="005E0BAA" w:rsidRDefault="005E0BAA">
      <w:pPr>
        <w:pStyle w:val="BodyText"/>
        <w:spacing w:before="2"/>
        <w:rPr>
          <w:sz w:val="16"/>
        </w:rPr>
      </w:pPr>
    </w:p>
    <w:p w14:paraId="24ED9FA0" w14:textId="77777777" w:rsidR="005E0BAA" w:rsidRDefault="002402AD">
      <w:pPr>
        <w:pStyle w:val="ListParagraph"/>
        <w:numPr>
          <w:ilvl w:val="0"/>
          <w:numId w:val="1"/>
        </w:numPr>
        <w:tabs>
          <w:tab w:val="left" w:pos="949"/>
          <w:tab w:val="left" w:pos="950"/>
        </w:tabs>
        <w:spacing w:before="90"/>
        <w:ind w:hanging="590"/>
        <w:jc w:val="left"/>
        <w:rPr>
          <w:sz w:val="24"/>
        </w:rPr>
      </w:pPr>
      <w:r>
        <w:rPr>
          <w:color w:val="221F1F"/>
          <w:sz w:val="24"/>
        </w:rPr>
        <w:t>The</w:t>
      </w:r>
      <w:r>
        <w:rPr>
          <w:color w:val="221F1F"/>
          <w:spacing w:val="40"/>
          <w:sz w:val="24"/>
        </w:rPr>
        <w:t xml:space="preserve"> </w:t>
      </w:r>
      <w:r>
        <w:rPr>
          <w:color w:val="221F1F"/>
          <w:sz w:val="24"/>
        </w:rPr>
        <w:t>Rule</w:t>
      </w:r>
      <w:r>
        <w:rPr>
          <w:color w:val="221F1F"/>
          <w:spacing w:val="41"/>
          <w:sz w:val="24"/>
        </w:rPr>
        <w:t xml:space="preserve"> </w:t>
      </w:r>
      <w:r>
        <w:rPr>
          <w:color w:val="221F1F"/>
          <w:sz w:val="24"/>
        </w:rPr>
        <w:t>26(f)</w:t>
      </w:r>
      <w:r>
        <w:rPr>
          <w:color w:val="221F1F"/>
          <w:spacing w:val="41"/>
          <w:sz w:val="24"/>
        </w:rPr>
        <w:t xml:space="preserve"> </w:t>
      </w:r>
      <w:r>
        <w:rPr>
          <w:color w:val="221F1F"/>
          <w:sz w:val="24"/>
        </w:rPr>
        <w:t>meeting</w:t>
      </w:r>
      <w:r>
        <w:rPr>
          <w:color w:val="221F1F"/>
          <w:spacing w:val="41"/>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parties</w:t>
      </w:r>
      <w:r>
        <w:rPr>
          <w:color w:val="221F1F"/>
          <w:spacing w:val="41"/>
          <w:sz w:val="24"/>
        </w:rPr>
        <w:t xml:space="preserve"> </w:t>
      </w:r>
      <w:r>
        <w:rPr>
          <w:color w:val="221F1F"/>
          <w:sz w:val="24"/>
        </w:rPr>
        <w:t>in</w:t>
      </w:r>
      <w:r>
        <w:rPr>
          <w:color w:val="221F1F"/>
          <w:spacing w:val="38"/>
          <w:sz w:val="24"/>
        </w:rPr>
        <w:t xml:space="preserve"> </w:t>
      </w:r>
      <w:r>
        <w:rPr>
          <w:color w:val="221F1F"/>
          <w:sz w:val="24"/>
        </w:rPr>
        <w:t>this</w:t>
      </w:r>
      <w:r>
        <w:rPr>
          <w:color w:val="221F1F"/>
          <w:spacing w:val="40"/>
          <w:sz w:val="24"/>
        </w:rPr>
        <w:t xml:space="preserve"> </w:t>
      </w:r>
      <w:r>
        <w:rPr>
          <w:color w:val="221F1F"/>
          <w:sz w:val="24"/>
        </w:rPr>
        <w:t>adversary</w:t>
      </w:r>
      <w:r>
        <w:rPr>
          <w:color w:val="221F1F"/>
          <w:spacing w:val="40"/>
          <w:sz w:val="24"/>
        </w:rPr>
        <w:t xml:space="preserve"> </w:t>
      </w:r>
      <w:r>
        <w:rPr>
          <w:color w:val="221F1F"/>
          <w:sz w:val="24"/>
        </w:rPr>
        <w:t>proceeding</w:t>
      </w:r>
      <w:r>
        <w:rPr>
          <w:color w:val="221F1F"/>
          <w:spacing w:val="42"/>
          <w:sz w:val="24"/>
        </w:rPr>
        <w:t xml:space="preserve"> </w:t>
      </w:r>
      <w:r>
        <w:rPr>
          <w:color w:val="221F1F"/>
          <w:sz w:val="24"/>
        </w:rPr>
        <w:t>was</w:t>
      </w:r>
      <w:r>
        <w:rPr>
          <w:color w:val="221F1F"/>
          <w:spacing w:val="42"/>
          <w:sz w:val="24"/>
        </w:rPr>
        <w:t xml:space="preserve"> </w:t>
      </w:r>
      <w:r>
        <w:rPr>
          <w:color w:val="221F1F"/>
          <w:sz w:val="24"/>
        </w:rPr>
        <w:t>held</w:t>
      </w:r>
      <w:r>
        <w:rPr>
          <w:color w:val="221F1F"/>
          <w:spacing w:val="41"/>
          <w:sz w:val="24"/>
        </w:rPr>
        <w:t xml:space="preserve"> </w:t>
      </w:r>
      <w:r>
        <w:rPr>
          <w:color w:val="221F1F"/>
          <w:sz w:val="24"/>
        </w:rPr>
        <w:t>on</w:t>
      </w:r>
    </w:p>
    <w:p w14:paraId="4B119098" w14:textId="77777777" w:rsidR="005E0BAA" w:rsidRDefault="002402AD">
      <w:pPr>
        <w:pStyle w:val="BodyText"/>
        <w:tabs>
          <w:tab w:val="left" w:pos="4429"/>
        </w:tabs>
        <w:spacing w:before="89"/>
        <w:ind w:left="950"/>
      </w:pPr>
      <w:r>
        <w:rPr>
          <w:color w:val="221F1F"/>
          <w:u w:val="single" w:color="211E1E"/>
        </w:rPr>
        <w:t xml:space="preserve"> </w:t>
      </w:r>
      <w:r>
        <w:rPr>
          <w:color w:val="221F1F"/>
          <w:u w:val="single" w:color="211E1E"/>
        </w:rPr>
        <w:tab/>
      </w:r>
      <w:r>
        <w:rPr>
          <w:color w:val="221F1F"/>
        </w:rPr>
        <w:t>.</w:t>
      </w:r>
    </w:p>
    <w:p w14:paraId="7BE4FE64" w14:textId="77777777" w:rsidR="005E0BAA" w:rsidRDefault="005E0BAA">
      <w:pPr>
        <w:pStyle w:val="BodyText"/>
        <w:spacing w:before="10"/>
        <w:rPr>
          <w:sz w:val="31"/>
        </w:rPr>
      </w:pPr>
    </w:p>
    <w:p w14:paraId="1B00471B" w14:textId="77777777" w:rsidR="005E0BAA" w:rsidRDefault="002402AD">
      <w:pPr>
        <w:pStyle w:val="ListParagraph"/>
        <w:numPr>
          <w:ilvl w:val="0"/>
          <w:numId w:val="1"/>
        </w:numPr>
        <w:tabs>
          <w:tab w:val="left" w:pos="949"/>
          <w:tab w:val="left" w:pos="950"/>
        </w:tabs>
        <w:spacing w:before="1"/>
        <w:ind w:hanging="590"/>
        <w:jc w:val="left"/>
        <w:rPr>
          <w:sz w:val="24"/>
        </w:rPr>
      </w:pPr>
      <w:r>
        <w:rPr>
          <w:color w:val="221F1F"/>
          <w:sz w:val="24"/>
        </w:rPr>
        <w:t>The following were in</w:t>
      </w:r>
      <w:r>
        <w:rPr>
          <w:color w:val="221F1F"/>
          <w:spacing w:val="-7"/>
          <w:sz w:val="24"/>
        </w:rPr>
        <w:t xml:space="preserve"> </w:t>
      </w:r>
      <w:r>
        <w:rPr>
          <w:color w:val="221F1F"/>
          <w:sz w:val="24"/>
        </w:rPr>
        <w:t>attendance:</w:t>
      </w:r>
    </w:p>
    <w:p w14:paraId="74B48530" w14:textId="77777777" w:rsidR="005E0BAA" w:rsidRDefault="005E0BAA">
      <w:pPr>
        <w:pStyle w:val="BodyText"/>
      </w:pPr>
    </w:p>
    <w:p w14:paraId="4C666CFC" w14:textId="77777777" w:rsidR="005E0BAA" w:rsidRDefault="002402AD">
      <w:pPr>
        <w:pStyle w:val="ListParagraph"/>
        <w:numPr>
          <w:ilvl w:val="1"/>
          <w:numId w:val="1"/>
        </w:numPr>
        <w:tabs>
          <w:tab w:val="left" w:pos="1406"/>
          <w:tab w:val="left" w:pos="3566"/>
          <w:tab w:val="left" w:pos="7086"/>
        </w:tabs>
        <w:rPr>
          <w:sz w:val="24"/>
        </w:rPr>
      </w:pPr>
      <w:r>
        <w:rPr>
          <w:color w:val="221F1F"/>
          <w:w w:val="97"/>
          <w:sz w:val="24"/>
          <w:u w:val="single" w:color="211E1E"/>
        </w:rPr>
        <w:t xml:space="preserve"> </w:t>
      </w:r>
      <w:r>
        <w:rPr>
          <w:color w:val="221F1F"/>
          <w:sz w:val="24"/>
          <w:u w:val="single" w:color="211E1E"/>
        </w:rPr>
        <w:tab/>
      </w:r>
      <w:r>
        <w:rPr>
          <w:color w:val="221F1F"/>
          <w:sz w:val="24"/>
        </w:rPr>
        <w:t>, attorney</w:t>
      </w:r>
      <w:r>
        <w:rPr>
          <w:color w:val="221F1F"/>
          <w:spacing w:val="-3"/>
          <w:sz w:val="24"/>
        </w:rPr>
        <w:t xml:space="preserve"> </w:t>
      </w:r>
      <w:r>
        <w:rPr>
          <w:color w:val="221F1F"/>
          <w:sz w:val="24"/>
        </w:rPr>
        <w:t>for</w:t>
      </w:r>
      <w:r>
        <w:rPr>
          <w:color w:val="221F1F"/>
          <w:spacing w:val="-2"/>
          <w:sz w:val="24"/>
        </w:rPr>
        <w:t xml:space="preserve"> </w:t>
      </w:r>
      <w:r>
        <w:rPr>
          <w:color w:val="221F1F"/>
          <w:sz w:val="24"/>
          <w:u w:val="single" w:color="211E1E"/>
        </w:rPr>
        <w:t xml:space="preserve"> </w:t>
      </w:r>
      <w:r>
        <w:rPr>
          <w:color w:val="221F1F"/>
          <w:sz w:val="24"/>
          <w:u w:val="single" w:color="211E1E"/>
        </w:rPr>
        <w:tab/>
      </w:r>
    </w:p>
    <w:p w14:paraId="106FE4C7" w14:textId="77777777" w:rsidR="005E0BAA" w:rsidRDefault="005E0BAA">
      <w:pPr>
        <w:pStyle w:val="BodyText"/>
        <w:rPr>
          <w:sz w:val="16"/>
        </w:rPr>
      </w:pPr>
    </w:p>
    <w:p w14:paraId="2FA868FB" w14:textId="77777777" w:rsidR="005E0BAA" w:rsidRDefault="002402AD">
      <w:pPr>
        <w:pStyle w:val="ListParagraph"/>
        <w:numPr>
          <w:ilvl w:val="1"/>
          <w:numId w:val="1"/>
        </w:numPr>
        <w:tabs>
          <w:tab w:val="left" w:pos="1406"/>
          <w:tab w:val="left" w:pos="3566"/>
          <w:tab w:val="left" w:pos="7086"/>
        </w:tabs>
        <w:spacing w:before="90"/>
        <w:rPr>
          <w:sz w:val="24"/>
        </w:rPr>
      </w:pPr>
      <w:r>
        <w:rPr>
          <w:color w:val="221F1F"/>
          <w:w w:val="97"/>
          <w:sz w:val="24"/>
          <w:u w:val="single" w:color="211E1E"/>
        </w:rPr>
        <w:t xml:space="preserve"> </w:t>
      </w:r>
      <w:r>
        <w:rPr>
          <w:color w:val="221F1F"/>
          <w:sz w:val="24"/>
          <w:u w:val="single" w:color="211E1E"/>
        </w:rPr>
        <w:tab/>
      </w:r>
      <w:r>
        <w:rPr>
          <w:color w:val="221F1F"/>
          <w:sz w:val="24"/>
        </w:rPr>
        <w:t>, attorney</w:t>
      </w:r>
      <w:r>
        <w:rPr>
          <w:color w:val="221F1F"/>
          <w:spacing w:val="-3"/>
          <w:sz w:val="24"/>
        </w:rPr>
        <w:t xml:space="preserve"> </w:t>
      </w:r>
      <w:r>
        <w:rPr>
          <w:color w:val="221F1F"/>
          <w:sz w:val="24"/>
        </w:rPr>
        <w:t>for</w:t>
      </w:r>
      <w:r>
        <w:rPr>
          <w:color w:val="221F1F"/>
          <w:spacing w:val="-2"/>
          <w:sz w:val="24"/>
        </w:rPr>
        <w:t xml:space="preserve"> </w:t>
      </w:r>
      <w:r>
        <w:rPr>
          <w:color w:val="221F1F"/>
          <w:sz w:val="24"/>
          <w:u w:val="single" w:color="211E1E"/>
        </w:rPr>
        <w:t xml:space="preserve"> </w:t>
      </w:r>
      <w:r>
        <w:rPr>
          <w:color w:val="221F1F"/>
          <w:sz w:val="24"/>
          <w:u w:val="single" w:color="211E1E"/>
        </w:rPr>
        <w:tab/>
      </w:r>
    </w:p>
    <w:p w14:paraId="6AD031FC" w14:textId="77777777" w:rsidR="005E0BAA" w:rsidRDefault="005E0BAA">
      <w:pPr>
        <w:pStyle w:val="BodyText"/>
        <w:spacing w:before="2"/>
        <w:rPr>
          <w:sz w:val="16"/>
        </w:rPr>
      </w:pPr>
    </w:p>
    <w:p w14:paraId="501A715B" w14:textId="77777777" w:rsidR="005E0BAA" w:rsidRDefault="002402AD">
      <w:pPr>
        <w:pStyle w:val="ListParagraph"/>
        <w:numPr>
          <w:ilvl w:val="1"/>
          <w:numId w:val="1"/>
        </w:numPr>
        <w:tabs>
          <w:tab w:val="left" w:pos="1406"/>
          <w:tab w:val="left" w:pos="3566"/>
          <w:tab w:val="left" w:pos="7086"/>
        </w:tabs>
        <w:spacing w:before="90"/>
        <w:rPr>
          <w:sz w:val="24"/>
        </w:rPr>
      </w:pPr>
      <w:r>
        <w:rPr>
          <w:color w:val="221F1F"/>
          <w:w w:val="97"/>
          <w:sz w:val="24"/>
          <w:u w:val="single" w:color="211E1E"/>
        </w:rPr>
        <w:t xml:space="preserve"> </w:t>
      </w:r>
      <w:r>
        <w:rPr>
          <w:color w:val="221F1F"/>
          <w:sz w:val="24"/>
          <w:u w:val="single" w:color="211E1E"/>
        </w:rPr>
        <w:tab/>
      </w:r>
      <w:r>
        <w:rPr>
          <w:color w:val="221F1F"/>
          <w:sz w:val="24"/>
        </w:rPr>
        <w:t>, attorney</w:t>
      </w:r>
      <w:r>
        <w:rPr>
          <w:color w:val="221F1F"/>
          <w:spacing w:val="-3"/>
          <w:sz w:val="24"/>
        </w:rPr>
        <w:t xml:space="preserve"> </w:t>
      </w:r>
      <w:r>
        <w:rPr>
          <w:color w:val="221F1F"/>
          <w:sz w:val="24"/>
        </w:rPr>
        <w:t>for</w:t>
      </w:r>
      <w:r>
        <w:rPr>
          <w:color w:val="221F1F"/>
          <w:spacing w:val="-2"/>
          <w:sz w:val="24"/>
        </w:rPr>
        <w:t xml:space="preserve"> </w:t>
      </w:r>
      <w:r>
        <w:rPr>
          <w:color w:val="221F1F"/>
          <w:sz w:val="24"/>
          <w:u w:val="single" w:color="211E1E"/>
        </w:rPr>
        <w:t xml:space="preserve"> </w:t>
      </w:r>
      <w:r>
        <w:rPr>
          <w:color w:val="221F1F"/>
          <w:sz w:val="24"/>
          <w:u w:val="single" w:color="211E1E"/>
        </w:rPr>
        <w:tab/>
      </w:r>
    </w:p>
    <w:p w14:paraId="217B7D9D" w14:textId="77777777" w:rsidR="005E0BAA" w:rsidRDefault="005E0BAA">
      <w:pPr>
        <w:pStyle w:val="BodyText"/>
        <w:spacing w:before="2"/>
        <w:rPr>
          <w:sz w:val="16"/>
        </w:rPr>
      </w:pPr>
    </w:p>
    <w:p w14:paraId="198EA370" w14:textId="77777777" w:rsidR="005E0BAA" w:rsidRDefault="002402AD">
      <w:pPr>
        <w:pStyle w:val="BodyText"/>
        <w:tabs>
          <w:tab w:val="left" w:pos="7892"/>
        </w:tabs>
        <w:spacing w:before="90"/>
        <w:ind w:left="950"/>
      </w:pPr>
      <w:r>
        <w:rPr>
          <w:color w:val="221F1F"/>
        </w:rPr>
        <w:t>(4)</w:t>
      </w:r>
      <w:r>
        <w:rPr>
          <w:color w:val="221F1F"/>
          <w:u w:val="single" w:color="211E1E"/>
        </w:rPr>
        <w:t xml:space="preserve"> </w:t>
      </w:r>
      <w:r>
        <w:rPr>
          <w:color w:val="221F1F"/>
          <w:u w:val="single" w:color="211E1E"/>
        </w:rPr>
        <w:tab/>
      </w:r>
      <w:r>
        <w:rPr>
          <w:color w:val="221F1F"/>
        </w:rPr>
        <w:t>.</w:t>
      </w:r>
    </w:p>
    <w:p w14:paraId="1020CA65" w14:textId="77777777" w:rsidR="005E0BAA" w:rsidRDefault="005E0BAA">
      <w:pPr>
        <w:pStyle w:val="BodyText"/>
        <w:spacing w:before="2"/>
      </w:pPr>
    </w:p>
    <w:p w14:paraId="55013BD6" w14:textId="77777777" w:rsidR="005E0BAA" w:rsidRDefault="002402AD">
      <w:pPr>
        <w:pStyle w:val="ListParagraph"/>
        <w:numPr>
          <w:ilvl w:val="0"/>
          <w:numId w:val="1"/>
        </w:numPr>
        <w:tabs>
          <w:tab w:val="left" w:pos="949"/>
          <w:tab w:val="left" w:pos="950"/>
        </w:tabs>
        <w:ind w:hanging="590"/>
        <w:jc w:val="left"/>
        <w:rPr>
          <w:sz w:val="24"/>
        </w:rPr>
      </w:pPr>
      <w:r>
        <w:rPr>
          <w:color w:val="221F1F"/>
          <w:sz w:val="24"/>
        </w:rPr>
        <w:t>The undersigned proposes the following discovery</w:t>
      </w:r>
      <w:r>
        <w:rPr>
          <w:color w:val="221F1F"/>
          <w:spacing w:val="-2"/>
          <w:sz w:val="24"/>
        </w:rPr>
        <w:t xml:space="preserve"> </w:t>
      </w:r>
      <w:r>
        <w:rPr>
          <w:color w:val="221F1F"/>
          <w:sz w:val="24"/>
        </w:rPr>
        <w:t>plan:</w:t>
      </w:r>
    </w:p>
    <w:p w14:paraId="2B6174F5" w14:textId="77777777" w:rsidR="005E0BAA" w:rsidRDefault="005E0BAA">
      <w:pPr>
        <w:pStyle w:val="BodyText"/>
        <w:spacing w:before="9"/>
        <w:rPr>
          <w:sz w:val="23"/>
        </w:rPr>
      </w:pPr>
    </w:p>
    <w:p w14:paraId="54D0AA47" w14:textId="77777777" w:rsidR="005E0BAA" w:rsidRDefault="002402AD">
      <w:pPr>
        <w:pStyle w:val="ListParagraph"/>
        <w:numPr>
          <w:ilvl w:val="1"/>
          <w:numId w:val="1"/>
        </w:numPr>
        <w:tabs>
          <w:tab w:val="left" w:pos="1406"/>
          <w:tab w:val="left" w:pos="3566"/>
        </w:tabs>
        <w:ind w:left="1382" w:hanging="432"/>
        <w:rPr>
          <w:sz w:val="24"/>
        </w:rPr>
      </w:pPr>
      <w:r>
        <w:rPr>
          <w:color w:val="221F1F"/>
          <w:w w:val="97"/>
          <w:sz w:val="24"/>
          <w:u w:val="single" w:color="211E1E"/>
        </w:rPr>
        <w:t xml:space="preserve"> </w:t>
      </w:r>
      <w:r>
        <w:rPr>
          <w:color w:val="221F1F"/>
          <w:sz w:val="24"/>
          <w:u w:val="single" w:color="211E1E"/>
        </w:rPr>
        <w:tab/>
      </w:r>
      <w:r>
        <w:rPr>
          <w:color w:val="221F1F"/>
          <w:sz w:val="24"/>
        </w:rPr>
        <w:t>, as the last day for filing motions to</w:t>
      </w:r>
      <w:r>
        <w:rPr>
          <w:color w:val="221F1F"/>
          <w:spacing w:val="-6"/>
          <w:sz w:val="24"/>
        </w:rPr>
        <w:t xml:space="preserve"> </w:t>
      </w:r>
      <w:proofErr w:type="gramStart"/>
      <w:r>
        <w:rPr>
          <w:color w:val="221F1F"/>
          <w:sz w:val="24"/>
        </w:rPr>
        <w:t>amend;</w:t>
      </w:r>
      <w:proofErr w:type="gramEnd"/>
    </w:p>
    <w:p w14:paraId="64214660" w14:textId="77777777" w:rsidR="005E0BAA" w:rsidRDefault="005E0BAA">
      <w:pPr>
        <w:pStyle w:val="BodyText"/>
      </w:pPr>
    </w:p>
    <w:p w14:paraId="6B95AFE2" w14:textId="77777777" w:rsidR="005E0BAA" w:rsidRDefault="002402AD">
      <w:pPr>
        <w:pStyle w:val="ListParagraph"/>
        <w:numPr>
          <w:ilvl w:val="1"/>
          <w:numId w:val="1"/>
        </w:numPr>
        <w:tabs>
          <w:tab w:val="left" w:pos="1406"/>
          <w:tab w:val="left" w:pos="3566"/>
        </w:tabs>
        <w:ind w:left="1382" w:hanging="432"/>
        <w:rPr>
          <w:sz w:val="24"/>
        </w:rPr>
      </w:pPr>
      <w:r>
        <w:rPr>
          <w:color w:val="221F1F"/>
          <w:w w:val="97"/>
          <w:sz w:val="24"/>
          <w:u w:val="single" w:color="211E1E"/>
        </w:rPr>
        <w:t xml:space="preserve"> </w:t>
      </w:r>
      <w:r>
        <w:rPr>
          <w:color w:val="221F1F"/>
          <w:sz w:val="24"/>
          <w:u w:val="single" w:color="211E1E"/>
        </w:rPr>
        <w:tab/>
      </w:r>
      <w:r>
        <w:rPr>
          <w:color w:val="221F1F"/>
          <w:sz w:val="24"/>
        </w:rPr>
        <w:t>, as the last day for filing motions to join other</w:t>
      </w:r>
      <w:r>
        <w:rPr>
          <w:color w:val="221F1F"/>
          <w:spacing w:val="-2"/>
          <w:sz w:val="24"/>
        </w:rPr>
        <w:t xml:space="preserve"> </w:t>
      </w:r>
      <w:proofErr w:type="gramStart"/>
      <w:r>
        <w:rPr>
          <w:color w:val="221F1F"/>
          <w:sz w:val="24"/>
        </w:rPr>
        <w:t>parties;</w:t>
      </w:r>
      <w:proofErr w:type="gramEnd"/>
    </w:p>
    <w:p w14:paraId="6889573A" w14:textId="77777777" w:rsidR="005E0BAA" w:rsidRDefault="005E0BAA">
      <w:pPr>
        <w:pStyle w:val="BodyText"/>
        <w:spacing w:before="1"/>
      </w:pPr>
    </w:p>
    <w:p w14:paraId="77E43C16" w14:textId="77777777" w:rsidR="005E0BAA" w:rsidRDefault="002402AD">
      <w:pPr>
        <w:pStyle w:val="ListParagraph"/>
        <w:numPr>
          <w:ilvl w:val="1"/>
          <w:numId w:val="1"/>
        </w:numPr>
        <w:tabs>
          <w:tab w:val="left" w:pos="1382"/>
          <w:tab w:val="left" w:pos="3542"/>
        </w:tabs>
        <w:spacing w:line="242" w:lineRule="auto"/>
        <w:ind w:left="1382" w:right="152" w:hanging="432"/>
        <w:rPr>
          <w:sz w:val="24"/>
        </w:rPr>
      </w:pPr>
      <w:r>
        <w:rPr>
          <w:color w:val="221F1F"/>
          <w:w w:val="97"/>
          <w:sz w:val="24"/>
          <w:u w:val="single" w:color="211E1E"/>
        </w:rPr>
        <w:t xml:space="preserve"> </w:t>
      </w:r>
      <w:r>
        <w:rPr>
          <w:color w:val="221F1F"/>
          <w:sz w:val="24"/>
          <w:u w:val="single" w:color="211E1E"/>
        </w:rPr>
        <w:tab/>
      </w:r>
      <w:r>
        <w:rPr>
          <w:color w:val="221F1F"/>
          <w:sz w:val="24"/>
        </w:rPr>
        <w:t>, as the date within which discovery (general and expert), must be</w:t>
      </w:r>
      <w:r>
        <w:rPr>
          <w:color w:val="221F1F"/>
          <w:spacing w:val="-2"/>
          <w:sz w:val="24"/>
        </w:rPr>
        <w:t xml:space="preserve"> </w:t>
      </w:r>
      <w:proofErr w:type="gramStart"/>
      <w:r>
        <w:rPr>
          <w:color w:val="221F1F"/>
          <w:sz w:val="24"/>
        </w:rPr>
        <w:t>completed;</w:t>
      </w:r>
      <w:proofErr w:type="gramEnd"/>
    </w:p>
    <w:p w14:paraId="09E2070A" w14:textId="77777777" w:rsidR="005E0BAA" w:rsidRDefault="005E0BAA">
      <w:pPr>
        <w:pStyle w:val="BodyText"/>
        <w:spacing w:before="7"/>
        <w:rPr>
          <w:sz w:val="20"/>
        </w:rPr>
      </w:pPr>
    </w:p>
    <w:p w14:paraId="3F34C59A" w14:textId="77777777" w:rsidR="005E0BAA" w:rsidRDefault="002402AD">
      <w:pPr>
        <w:pStyle w:val="ListParagraph"/>
        <w:numPr>
          <w:ilvl w:val="1"/>
          <w:numId w:val="1"/>
        </w:numPr>
        <w:tabs>
          <w:tab w:val="left" w:pos="1382"/>
        </w:tabs>
        <w:ind w:left="1382" w:right="496" w:hanging="432"/>
        <w:rPr>
          <w:sz w:val="24"/>
        </w:rPr>
      </w:pPr>
      <w:r>
        <w:rPr>
          <w:color w:val="221F1F"/>
          <w:sz w:val="24"/>
        </w:rPr>
        <w:t>Initial disclosure of experts who may be used at trial to present evidence and</w:t>
      </w:r>
      <w:r>
        <w:rPr>
          <w:color w:val="221F1F"/>
          <w:spacing w:val="-12"/>
          <w:sz w:val="24"/>
        </w:rPr>
        <w:t xml:space="preserve"> </w:t>
      </w:r>
      <w:r>
        <w:rPr>
          <w:color w:val="221F1F"/>
          <w:sz w:val="24"/>
        </w:rPr>
        <w:t>the written reports of experts described in Rule 26(a)(2)(B) shall be due as</w:t>
      </w:r>
      <w:r>
        <w:rPr>
          <w:color w:val="221F1F"/>
          <w:spacing w:val="-21"/>
          <w:sz w:val="24"/>
        </w:rPr>
        <w:t xml:space="preserve"> </w:t>
      </w:r>
      <w:r>
        <w:rPr>
          <w:color w:val="221F1F"/>
          <w:sz w:val="24"/>
        </w:rPr>
        <w:t>follows:</w:t>
      </w:r>
    </w:p>
    <w:p w14:paraId="668D7CE9" w14:textId="77777777" w:rsidR="005E0BAA" w:rsidRDefault="005E0BAA">
      <w:pPr>
        <w:rPr>
          <w:sz w:val="24"/>
        </w:rPr>
        <w:sectPr w:rsidR="005E0BAA">
          <w:headerReference w:type="default" r:id="rId12"/>
          <w:pgSz w:w="12240" w:h="15840"/>
          <w:pgMar w:top="680" w:right="1320" w:bottom="280" w:left="1340" w:header="720" w:footer="720" w:gutter="0"/>
          <w:cols w:space="720"/>
        </w:sectPr>
      </w:pPr>
    </w:p>
    <w:p w14:paraId="5CFDD9EC" w14:textId="77777777" w:rsidR="005E0BAA" w:rsidRDefault="002402AD">
      <w:pPr>
        <w:pStyle w:val="BodyText"/>
        <w:tabs>
          <w:tab w:val="left" w:pos="6833"/>
          <w:tab w:val="left" w:pos="6917"/>
        </w:tabs>
        <w:spacing w:before="79"/>
        <w:ind w:left="1410" w:right="2660"/>
      </w:pPr>
      <w:r>
        <w:rPr>
          <w:color w:val="221F1F"/>
        </w:rPr>
        <w:lastRenderedPageBreak/>
        <w:t>From the</w:t>
      </w:r>
      <w:r>
        <w:rPr>
          <w:color w:val="221F1F"/>
          <w:spacing w:val="-3"/>
        </w:rPr>
        <w:t xml:space="preserve"> </w:t>
      </w:r>
      <w:r>
        <w:rPr>
          <w:color w:val="221F1F"/>
        </w:rPr>
        <w:t>Plaintiff(s)</w:t>
      </w:r>
      <w:r>
        <w:rPr>
          <w:color w:val="221F1F"/>
          <w:spacing w:val="-5"/>
        </w:rPr>
        <w:t xml:space="preserve"> </w:t>
      </w:r>
      <w:proofErr w:type="gramStart"/>
      <w:r>
        <w:rPr>
          <w:color w:val="221F1F"/>
        </w:rPr>
        <w:t>by</w:t>
      </w:r>
      <w:r>
        <w:rPr>
          <w:color w:val="221F1F"/>
          <w:spacing w:val="1"/>
        </w:rPr>
        <w:t xml:space="preserve"> </w:t>
      </w:r>
      <w:r>
        <w:rPr>
          <w:color w:val="221F1F"/>
          <w:u w:val="single" w:color="211E1E"/>
        </w:rPr>
        <w:t xml:space="preserve"> </w:t>
      </w:r>
      <w:r>
        <w:rPr>
          <w:color w:val="221F1F"/>
          <w:u w:val="single" w:color="211E1E"/>
        </w:rPr>
        <w:tab/>
      </w:r>
      <w:proofErr w:type="gramEnd"/>
      <w:r>
        <w:rPr>
          <w:color w:val="221F1F"/>
          <w:u w:val="single" w:color="211E1E"/>
        </w:rPr>
        <w:tab/>
      </w:r>
      <w:r>
        <w:rPr>
          <w:color w:val="221F1F"/>
        </w:rPr>
        <w:t xml:space="preserve"> From the</w:t>
      </w:r>
      <w:r>
        <w:rPr>
          <w:color w:val="221F1F"/>
          <w:spacing w:val="-6"/>
        </w:rPr>
        <w:t xml:space="preserve"> </w:t>
      </w:r>
      <w:r>
        <w:rPr>
          <w:color w:val="221F1F"/>
        </w:rPr>
        <w:t>Defendant(s)</w:t>
      </w:r>
      <w:r>
        <w:rPr>
          <w:color w:val="221F1F"/>
          <w:spacing w:val="-1"/>
        </w:rPr>
        <w:t xml:space="preserve"> </w:t>
      </w:r>
      <w:r>
        <w:rPr>
          <w:color w:val="221F1F"/>
        </w:rPr>
        <w:t>by</w:t>
      </w:r>
      <w:r>
        <w:rPr>
          <w:color w:val="221F1F"/>
          <w:u w:val="single" w:color="211E1E"/>
        </w:rPr>
        <w:t xml:space="preserve"> </w:t>
      </w:r>
      <w:r>
        <w:rPr>
          <w:color w:val="221F1F"/>
          <w:u w:val="single" w:color="211E1E"/>
        </w:rPr>
        <w:tab/>
      </w:r>
      <w:r>
        <w:rPr>
          <w:color w:val="221F1F"/>
        </w:rPr>
        <w:t>;</w:t>
      </w:r>
    </w:p>
    <w:p w14:paraId="119E266D" w14:textId="77777777" w:rsidR="005E0BAA" w:rsidRDefault="005E0BAA">
      <w:pPr>
        <w:pStyle w:val="BodyText"/>
        <w:rPr>
          <w:sz w:val="26"/>
        </w:rPr>
      </w:pPr>
    </w:p>
    <w:p w14:paraId="7B34E874" w14:textId="77777777" w:rsidR="005E0BAA" w:rsidRDefault="002402AD">
      <w:pPr>
        <w:pStyle w:val="ListParagraph"/>
        <w:numPr>
          <w:ilvl w:val="1"/>
          <w:numId w:val="1"/>
        </w:numPr>
        <w:tabs>
          <w:tab w:val="left" w:pos="1382"/>
        </w:tabs>
        <w:spacing w:before="155"/>
        <w:ind w:left="1382" w:right="429" w:hanging="432"/>
        <w:rPr>
          <w:sz w:val="24"/>
        </w:rPr>
      </w:pPr>
      <w:r>
        <w:rPr>
          <w:color w:val="221F1F"/>
          <w:sz w:val="24"/>
        </w:rPr>
        <w:t>Pursuant to Rule 26(a)(2)(C), disclosures regarding rebuttal expert witnesses</w:t>
      </w:r>
      <w:r>
        <w:rPr>
          <w:color w:val="221F1F"/>
          <w:spacing w:val="-17"/>
          <w:sz w:val="24"/>
        </w:rPr>
        <w:t xml:space="preserve"> </w:t>
      </w:r>
      <w:r>
        <w:rPr>
          <w:color w:val="221F1F"/>
          <w:sz w:val="24"/>
        </w:rPr>
        <w:t xml:space="preserve">and evidence intended solely to contradict or rebut evidence on the same subject matter identified by another party under Rule 26(a)(2)(B) shall be due within 30 days after the disclosure made by the other </w:t>
      </w:r>
      <w:proofErr w:type="gramStart"/>
      <w:r>
        <w:rPr>
          <w:color w:val="221F1F"/>
          <w:sz w:val="24"/>
        </w:rPr>
        <w:t>party;</w:t>
      </w:r>
      <w:proofErr w:type="gramEnd"/>
      <w:r>
        <w:rPr>
          <w:color w:val="221F1F"/>
          <w:spacing w:val="-2"/>
          <w:sz w:val="24"/>
        </w:rPr>
        <w:t xml:space="preserve"> </w:t>
      </w:r>
      <w:r>
        <w:rPr>
          <w:color w:val="221F1F"/>
          <w:sz w:val="24"/>
        </w:rPr>
        <w:t>and</w:t>
      </w:r>
    </w:p>
    <w:p w14:paraId="37C6A792" w14:textId="77777777" w:rsidR="005E0BAA" w:rsidRDefault="005E0BAA">
      <w:pPr>
        <w:pStyle w:val="BodyText"/>
        <w:spacing w:before="1"/>
        <w:rPr>
          <w:sz w:val="21"/>
        </w:rPr>
      </w:pPr>
    </w:p>
    <w:p w14:paraId="5B176893" w14:textId="77777777" w:rsidR="005E0BAA" w:rsidRDefault="002402AD">
      <w:pPr>
        <w:pStyle w:val="ListParagraph"/>
        <w:numPr>
          <w:ilvl w:val="1"/>
          <w:numId w:val="1"/>
        </w:numPr>
        <w:tabs>
          <w:tab w:val="left" w:pos="1382"/>
          <w:tab w:val="left" w:pos="3542"/>
        </w:tabs>
        <w:ind w:left="1382" w:right="217" w:hanging="432"/>
        <w:rPr>
          <w:sz w:val="24"/>
        </w:rPr>
      </w:pPr>
      <w:r>
        <w:rPr>
          <w:color w:val="221F1F"/>
          <w:w w:val="97"/>
          <w:sz w:val="24"/>
          <w:u w:val="single" w:color="211E1E"/>
        </w:rPr>
        <w:t xml:space="preserve"> </w:t>
      </w:r>
      <w:r>
        <w:rPr>
          <w:color w:val="221F1F"/>
          <w:sz w:val="24"/>
          <w:u w:val="single" w:color="211E1E"/>
        </w:rPr>
        <w:tab/>
      </w:r>
      <w:r>
        <w:rPr>
          <w:color w:val="221F1F"/>
          <w:sz w:val="24"/>
        </w:rPr>
        <w:t>, as the last day for filing dispositive motions and</w:t>
      </w:r>
      <w:r>
        <w:rPr>
          <w:color w:val="221F1F"/>
          <w:spacing w:val="-9"/>
          <w:sz w:val="24"/>
        </w:rPr>
        <w:t xml:space="preserve"> </w:t>
      </w:r>
      <w:r>
        <w:rPr>
          <w:color w:val="221F1F"/>
          <w:sz w:val="24"/>
        </w:rPr>
        <w:t xml:space="preserve">supporting materials, including </w:t>
      </w:r>
      <w:proofErr w:type="gramStart"/>
      <w:r>
        <w:rPr>
          <w:color w:val="221F1F"/>
          <w:sz w:val="24"/>
        </w:rPr>
        <w:t>affidavits</w:t>
      </w:r>
      <w:proofErr w:type="gramEnd"/>
      <w:r>
        <w:rPr>
          <w:color w:val="221F1F"/>
          <w:sz w:val="24"/>
        </w:rPr>
        <w:t xml:space="preserve"> and supporting</w:t>
      </w:r>
      <w:r>
        <w:rPr>
          <w:color w:val="221F1F"/>
          <w:spacing w:val="-6"/>
          <w:sz w:val="24"/>
        </w:rPr>
        <w:t xml:space="preserve"> </w:t>
      </w:r>
      <w:r>
        <w:rPr>
          <w:color w:val="221F1F"/>
          <w:sz w:val="24"/>
        </w:rPr>
        <w:t>briefs.</w:t>
      </w:r>
    </w:p>
    <w:p w14:paraId="2C13B5C2" w14:textId="77777777" w:rsidR="005E0BAA" w:rsidRDefault="005E0BAA">
      <w:pPr>
        <w:pStyle w:val="BodyText"/>
      </w:pPr>
    </w:p>
    <w:p w14:paraId="0B308B9A" w14:textId="77777777" w:rsidR="005E0BAA" w:rsidRDefault="002402AD">
      <w:pPr>
        <w:pStyle w:val="ListParagraph"/>
        <w:numPr>
          <w:ilvl w:val="0"/>
          <w:numId w:val="1"/>
        </w:numPr>
        <w:tabs>
          <w:tab w:val="left" w:pos="820"/>
          <w:tab w:val="left" w:pos="821"/>
        </w:tabs>
        <w:jc w:val="left"/>
        <w:rPr>
          <w:sz w:val="24"/>
        </w:rPr>
      </w:pPr>
      <w:r>
        <w:rPr>
          <w:color w:val="221F1F"/>
          <w:sz w:val="24"/>
        </w:rPr>
        <w:t>Statement regarding consent to entry of final judgment or</w:t>
      </w:r>
      <w:r>
        <w:rPr>
          <w:color w:val="221F1F"/>
          <w:spacing w:val="-3"/>
          <w:sz w:val="24"/>
        </w:rPr>
        <w:t xml:space="preserve"> </w:t>
      </w:r>
      <w:r>
        <w:rPr>
          <w:color w:val="221F1F"/>
          <w:sz w:val="24"/>
        </w:rPr>
        <w:t>order:</w:t>
      </w:r>
    </w:p>
    <w:p w14:paraId="6068484B" w14:textId="77777777" w:rsidR="005E0BAA" w:rsidRDefault="005E0BAA">
      <w:pPr>
        <w:pStyle w:val="BodyText"/>
        <w:rPr>
          <w:sz w:val="16"/>
        </w:rPr>
      </w:pPr>
    </w:p>
    <w:p w14:paraId="1BAA4BAD" w14:textId="77777777" w:rsidR="005E0BAA" w:rsidRDefault="002402AD">
      <w:pPr>
        <w:pStyle w:val="BodyText"/>
        <w:tabs>
          <w:tab w:val="left" w:pos="1604"/>
        </w:tabs>
        <w:spacing w:before="90"/>
        <w:ind w:left="950" w:right="217"/>
      </w:pPr>
      <w:r>
        <w:rPr>
          <w:color w:val="221F1F"/>
          <w:u w:val="single" w:color="211E1E"/>
        </w:rPr>
        <w:t xml:space="preserve"> </w:t>
      </w:r>
      <w:r>
        <w:rPr>
          <w:color w:val="221F1F"/>
          <w:u w:val="single" w:color="211E1E"/>
        </w:rPr>
        <w:tab/>
      </w:r>
      <w:r>
        <w:rPr>
          <w:color w:val="221F1F"/>
        </w:rPr>
        <w:t>(1) The undersigned party expressly consents to the entry of a final order by this Court for all matters raised in the pleadings, and, therefore, waives the right, if any, to</w:t>
      </w:r>
      <w:r>
        <w:rPr>
          <w:color w:val="221F1F"/>
          <w:spacing w:val="-19"/>
        </w:rPr>
        <w:t xml:space="preserve"> </w:t>
      </w:r>
      <w:r>
        <w:rPr>
          <w:color w:val="221F1F"/>
        </w:rPr>
        <w:t xml:space="preserve">a jury trial, </w:t>
      </w:r>
      <w:proofErr w:type="gramStart"/>
      <w:r>
        <w:rPr>
          <w:color w:val="221F1F"/>
        </w:rPr>
        <w:t>inasmuch as</w:t>
      </w:r>
      <w:proofErr w:type="gramEnd"/>
      <w:r>
        <w:rPr>
          <w:color w:val="221F1F"/>
        </w:rPr>
        <w:t xml:space="preserve"> the United States District Court for the Middle District of North Carolina has not specially designated the Bankruptcy Court to conduct such</w:t>
      </w:r>
      <w:r>
        <w:rPr>
          <w:color w:val="221F1F"/>
          <w:spacing w:val="-5"/>
        </w:rPr>
        <w:t xml:space="preserve"> </w:t>
      </w:r>
      <w:r>
        <w:rPr>
          <w:color w:val="221F1F"/>
        </w:rPr>
        <w:t>trials.</w:t>
      </w:r>
    </w:p>
    <w:p w14:paraId="6F25EAEF" w14:textId="77777777" w:rsidR="005E0BAA" w:rsidRDefault="005E0BAA">
      <w:pPr>
        <w:pStyle w:val="BodyText"/>
        <w:rPr>
          <w:sz w:val="20"/>
        </w:rPr>
      </w:pPr>
    </w:p>
    <w:p w14:paraId="1CB2D0C8" w14:textId="77777777" w:rsidR="005E0BAA" w:rsidRDefault="002402AD">
      <w:pPr>
        <w:pStyle w:val="BodyText"/>
        <w:tabs>
          <w:tab w:val="left" w:pos="1604"/>
        </w:tabs>
        <w:spacing w:before="226" w:line="242" w:lineRule="auto"/>
        <w:ind w:left="950" w:right="463"/>
      </w:pPr>
      <w:r>
        <w:rPr>
          <w:color w:val="221F1F"/>
          <w:u w:val="single" w:color="211E1E"/>
        </w:rPr>
        <w:t xml:space="preserve"> </w:t>
      </w:r>
      <w:r>
        <w:rPr>
          <w:color w:val="221F1F"/>
          <w:u w:val="single" w:color="211E1E"/>
        </w:rPr>
        <w:tab/>
      </w:r>
      <w:r>
        <w:rPr>
          <w:color w:val="221F1F"/>
        </w:rPr>
        <w:t>(2) The undersigned party does not consent to the entry of a final judgment by the Bankruptcy Court for the following claim(s) for</w:t>
      </w:r>
      <w:r>
        <w:rPr>
          <w:color w:val="221F1F"/>
          <w:spacing w:val="-4"/>
        </w:rPr>
        <w:t xml:space="preserve"> </w:t>
      </w:r>
      <w:r>
        <w:rPr>
          <w:color w:val="221F1F"/>
        </w:rPr>
        <w:t>relief:</w:t>
      </w:r>
    </w:p>
    <w:p w14:paraId="1300492C" w14:textId="76C6DDA2" w:rsidR="005E0BAA" w:rsidRDefault="006A783D">
      <w:pPr>
        <w:pStyle w:val="BodyText"/>
        <w:spacing w:before="4"/>
        <w:rPr>
          <w:sz w:val="23"/>
        </w:rPr>
      </w:pPr>
      <w:r>
        <w:rPr>
          <w:noProof/>
        </w:rPr>
        <mc:AlternateContent>
          <mc:Choice Requires="wps">
            <w:drawing>
              <wp:anchor distT="0" distB="0" distL="0" distR="0" simplePos="0" relativeHeight="1240" behindDoc="0" locked="0" layoutInCell="1" allowOverlap="1" wp14:anchorId="4214110B" wp14:editId="24B60ABE">
                <wp:simplePos x="0" y="0"/>
                <wp:positionH relativeFrom="page">
                  <wp:posOffset>914400</wp:posOffset>
                </wp:positionH>
                <wp:positionV relativeFrom="paragraph">
                  <wp:posOffset>198755</wp:posOffset>
                </wp:positionV>
                <wp:extent cx="5944870" cy="0"/>
                <wp:effectExtent l="9525" t="5715" r="8255" b="13335"/>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3E5A6" id="Line 7" o:spid="_x0000_s10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65pt" to="540.1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" strokeweight=".48pt">
                <w10:wrap type="topAndBottom" anchorx="page"/>
              </v:line>
            </w:pict>
          </mc:Fallback>
        </mc:AlternateContent>
      </w:r>
      <w:r>
        <w:rPr>
          <w:noProof/>
        </w:rPr>
        <mc:AlternateContent>
          <mc:Choice Requires="wps">
            <w:drawing>
              <wp:anchor distT="0" distB="0" distL="0" distR="0" simplePos="0" relativeHeight="1264" behindDoc="0" locked="0" layoutInCell="1" allowOverlap="1" wp14:anchorId="16DEB42E" wp14:editId="645DA765">
                <wp:simplePos x="0" y="0"/>
                <wp:positionH relativeFrom="page">
                  <wp:posOffset>914400</wp:posOffset>
                </wp:positionH>
                <wp:positionV relativeFrom="paragraph">
                  <wp:posOffset>408940</wp:posOffset>
                </wp:positionV>
                <wp:extent cx="5944870" cy="0"/>
                <wp:effectExtent l="9525" t="6350" r="8255" b="1270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D14DD" id="Line 6" o:spid="_x0000_s1026" style="position:absolute;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32.2pt" to="540.1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" strokeweight=".48pt">
                <w10:wrap type="topAndBottom" anchorx="page"/>
              </v:line>
            </w:pict>
          </mc:Fallback>
        </mc:AlternateContent>
      </w:r>
      <w:r>
        <w:rPr>
          <w:noProof/>
        </w:rPr>
        <mc:AlternateContent>
          <mc:Choice Requires="wps">
            <w:drawing>
              <wp:anchor distT="0" distB="0" distL="0" distR="0" simplePos="0" relativeHeight="1288" behindDoc="0" locked="0" layoutInCell="1" allowOverlap="1" wp14:anchorId="78B312BD" wp14:editId="55C9AB27">
                <wp:simplePos x="0" y="0"/>
                <wp:positionH relativeFrom="page">
                  <wp:posOffset>914400</wp:posOffset>
                </wp:positionH>
                <wp:positionV relativeFrom="paragraph">
                  <wp:posOffset>619125</wp:posOffset>
                </wp:positionV>
                <wp:extent cx="5944870" cy="0"/>
                <wp:effectExtent l="9525" t="6985" r="8255" b="1206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9E0F4" id="Line 5" o:spid="_x0000_s1026" style="position:absolute;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48.75pt" to="540.1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" strokeweight=".48pt">
                <w10:wrap type="topAndBottom" anchorx="page"/>
              </v:line>
            </w:pict>
          </mc:Fallback>
        </mc:AlternateContent>
      </w:r>
      <w:r>
        <w:rPr>
          <w:noProof/>
        </w:rPr>
        <mc:AlternateContent>
          <mc:Choice Requires="wps">
            <w:drawing>
              <wp:anchor distT="0" distB="0" distL="0" distR="0" simplePos="0" relativeHeight="1312" behindDoc="0" locked="0" layoutInCell="1" allowOverlap="1" wp14:anchorId="08E2C830" wp14:editId="178D4207">
                <wp:simplePos x="0" y="0"/>
                <wp:positionH relativeFrom="page">
                  <wp:posOffset>914400</wp:posOffset>
                </wp:positionH>
                <wp:positionV relativeFrom="paragraph">
                  <wp:posOffset>829945</wp:posOffset>
                </wp:positionV>
                <wp:extent cx="5944870" cy="0"/>
                <wp:effectExtent l="9525" t="8255" r="8255" b="10795"/>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22C06" id="Line 4" o:spid="_x0000_s1026" style="position:absolute;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65.35pt" to="540.1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" strokeweight=".48pt">
                <w10:wrap type="topAndBottom" anchorx="page"/>
              </v:line>
            </w:pict>
          </mc:Fallback>
        </mc:AlternateContent>
      </w:r>
      <w:r>
        <w:rPr>
          <w:noProof/>
        </w:rPr>
        <mc:AlternateContent>
          <mc:Choice Requires="wps">
            <w:drawing>
              <wp:anchor distT="0" distB="0" distL="0" distR="0" simplePos="0" relativeHeight="1336" behindDoc="0" locked="0" layoutInCell="1" allowOverlap="1" wp14:anchorId="7F267FB9" wp14:editId="1B6A8926">
                <wp:simplePos x="0" y="0"/>
                <wp:positionH relativeFrom="page">
                  <wp:posOffset>914400</wp:posOffset>
                </wp:positionH>
                <wp:positionV relativeFrom="paragraph">
                  <wp:posOffset>1040130</wp:posOffset>
                </wp:positionV>
                <wp:extent cx="5944870" cy="0"/>
                <wp:effectExtent l="9525" t="8890" r="8255" b="1016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ECB9D" id="Line 3" o:spid="_x0000_s1026" style="position:absolute;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1.9pt" to="540.1pt,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" strokeweight=".48pt">
                <w10:wrap type="topAndBottom" anchorx="page"/>
              </v:line>
            </w:pict>
          </mc:Fallback>
        </mc:AlternateContent>
      </w:r>
    </w:p>
    <w:p w14:paraId="0D03DF86" w14:textId="77777777" w:rsidR="005E0BAA" w:rsidRDefault="005E0BAA">
      <w:pPr>
        <w:pStyle w:val="BodyText"/>
        <w:rPr>
          <w:sz w:val="22"/>
        </w:rPr>
      </w:pPr>
    </w:p>
    <w:p w14:paraId="68A2D68B" w14:textId="77777777" w:rsidR="005E0BAA" w:rsidRDefault="005E0BAA">
      <w:pPr>
        <w:pStyle w:val="BodyText"/>
        <w:rPr>
          <w:sz w:val="22"/>
        </w:rPr>
      </w:pPr>
    </w:p>
    <w:p w14:paraId="4A0D7B8C" w14:textId="77777777" w:rsidR="005E0BAA" w:rsidRDefault="005E0BAA">
      <w:pPr>
        <w:pStyle w:val="BodyText"/>
        <w:rPr>
          <w:sz w:val="22"/>
        </w:rPr>
      </w:pPr>
    </w:p>
    <w:p w14:paraId="024976AA" w14:textId="77777777" w:rsidR="005E0BAA" w:rsidRDefault="005E0BAA">
      <w:pPr>
        <w:pStyle w:val="BodyText"/>
        <w:rPr>
          <w:sz w:val="22"/>
        </w:rPr>
      </w:pPr>
    </w:p>
    <w:p w14:paraId="575A1233" w14:textId="77777777" w:rsidR="005E0BAA" w:rsidRDefault="005E0BAA">
      <w:pPr>
        <w:pStyle w:val="BodyText"/>
        <w:spacing w:before="4"/>
        <w:rPr>
          <w:sz w:val="27"/>
        </w:rPr>
      </w:pPr>
    </w:p>
    <w:p w14:paraId="35792272" w14:textId="77777777" w:rsidR="005E0BAA" w:rsidRDefault="002402AD">
      <w:pPr>
        <w:pStyle w:val="BodyText"/>
        <w:spacing w:before="90"/>
        <w:ind w:left="100" w:right="208" w:firstLine="719"/>
      </w:pPr>
      <w:r>
        <w:rPr>
          <w:color w:val="221F1F"/>
        </w:rPr>
        <w:t>The undersigned party agrees that as to any matter for which the party does not consent to the Bankruptcy Court entering final judgment, the undersigned party shall have 30 days from the first entry of a scheduling order by the Court to file a motion to determine whether the Bankruptcy Court may enter a final judgment or order in each cause of action to which the undersigned party does not consent. Such motion shall be accompanied by a memorandum of law in support of the motion.</w:t>
      </w:r>
    </w:p>
    <w:p w14:paraId="032B39D2" w14:textId="77777777" w:rsidR="005E0BAA" w:rsidRDefault="005E0BAA">
      <w:pPr>
        <w:pStyle w:val="BodyText"/>
      </w:pPr>
    </w:p>
    <w:p w14:paraId="2C55EEEE" w14:textId="77777777" w:rsidR="005E0BAA" w:rsidRDefault="002402AD">
      <w:pPr>
        <w:pStyle w:val="BodyText"/>
        <w:ind w:left="230" w:right="225" w:firstLine="590"/>
        <w:jc w:val="both"/>
      </w:pPr>
      <w:r>
        <w:rPr>
          <w:color w:val="221F1F"/>
        </w:rPr>
        <w:t>THE FAILURE TO TIMELY MOVE TO DETERMINE WHETHER THE BANKRUPTCY COURT MAY ENTER A FINAL JUDGMENT OR ORDER WITH RESPECT TO ANY MATTER, ISSUE, OR CLAIM FOR RELIEF SHALL CONSTITUTE A WAIVER OF ANY RIGHT TO ADJUDICATION BY A COURT ESTABLISHED UNDER ARTICLE III OF THE UNITED STATES CONSTITUTION AND ANY RIGHT TO A</w:t>
      </w:r>
      <w:r>
        <w:rPr>
          <w:color w:val="221F1F"/>
          <w:spacing w:val="-40"/>
        </w:rPr>
        <w:t xml:space="preserve"> </w:t>
      </w:r>
      <w:r>
        <w:rPr>
          <w:color w:val="221F1F"/>
        </w:rPr>
        <w:t>JURY TRIAL, AND THE WAIVER SHALL BE DEEMED TO BE CONSENT TO HAVE THE BANKRUPTCY COURT ENTER FINAL</w:t>
      </w:r>
      <w:r>
        <w:rPr>
          <w:color w:val="221F1F"/>
          <w:spacing w:val="-2"/>
        </w:rPr>
        <w:t xml:space="preserve"> </w:t>
      </w:r>
      <w:r>
        <w:rPr>
          <w:color w:val="221F1F"/>
        </w:rPr>
        <w:t>JUDGMENT.</w:t>
      </w:r>
    </w:p>
    <w:p w14:paraId="77BBD86F" w14:textId="77777777" w:rsidR="005E0BAA" w:rsidRDefault="005E0BAA">
      <w:pPr>
        <w:jc w:val="both"/>
        <w:sectPr w:rsidR="005E0BAA">
          <w:pgSz w:w="12240" w:h="15840"/>
          <w:pgMar w:top="1360" w:right="1320" w:bottom="280" w:left="1340" w:header="720" w:footer="720" w:gutter="0"/>
          <w:cols w:space="720"/>
        </w:sectPr>
      </w:pPr>
    </w:p>
    <w:p w14:paraId="7C6AFF19" w14:textId="77777777" w:rsidR="005E0BAA" w:rsidRDefault="002402AD">
      <w:pPr>
        <w:pStyle w:val="ListParagraph"/>
        <w:numPr>
          <w:ilvl w:val="0"/>
          <w:numId w:val="1"/>
        </w:numPr>
        <w:tabs>
          <w:tab w:val="left" w:pos="820"/>
          <w:tab w:val="left" w:pos="821"/>
        </w:tabs>
        <w:spacing w:before="79"/>
        <w:ind w:right="168"/>
        <w:jc w:val="left"/>
        <w:rPr>
          <w:sz w:val="24"/>
        </w:rPr>
      </w:pPr>
      <w:r>
        <w:rPr>
          <w:color w:val="221F1F"/>
          <w:sz w:val="24"/>
        </w:rPr>
        <w:lastRenderedPageBreak/>
        <w:t>For those claim(s) for relief for which the undersigned party does not consent to the</w:t>
      </w:r>
      <w:r>
        <w:rPr>
          <w:color w:val="221F1F"/>
          <w:spacing w:val="-13"/>
          <w:sz w:val="24"/>
        </w:rPr>
        <w:t xml:space="preserve"> </w:t>
      </w:r>
      <w:r>
        <w:rPr>
          <w:color w:val="221F1F"/>
          <w:sz w:val="24"/>
        </w:rPr>
        <w:t>entry of a final judgment by the Bankruptcy</w:t>
      </w:r>
      <w:r>
        <w:rPr>
          <w:color w:val="221F1F"/>
          <w:spacing w:val="-3"/>
          <w:sz w:val="24"/>
        </w:rPr>
        <w:t xml:space="preserve"> </w:t>
      </w:r>
      <w:r>
        <w:rPr>
          <w:color w:val="221F1F"/>
          <w:sz w:val="24"/>
        </w:rPr>
        <w:t>Court:</w:t>
      </w:r>
    </w:p>
    <w:p w14:paraId="2FC96E20" w14:textId="77777777" w:rsidR="005E0BAA" w:rsidRDefault="005E0BAA">
      <w:pPr>
        <w:pStyle w:val="BodyText"/>
        <w:spacing w:before="2"/>
      </w:pPr>
    </w:p>
    <w:p w14:paraId="5D9287D5" w14:textId="77777777" w:rsidR="005E0BAA" w:rsidRDefault="002402AD">
      <w:pPr>
        <w:pStyle w:val="BodyText"/>
        <w:tabs>
          <w:tab w:val="left" w:pos="1604"/>
        </w:tabs>
        <w:spacing w:before="90"/>
        <w:ind w:left="950"/>
      </w:pPr>
      <w:r>
        <w:rPr>
          <w:color w:val="221F1F"/>
          <w:u w:val="single" w:color="211E1E"/>
        </w:rPr>
        <w:t xml:space="preserve"> </w:t>
      </w:r>
      <w:r>
        <w:rPr>
          <w:color w:val="221F1F"/>
          <w:u w:val="single" w:color="211E1E"/>
        </w:rPr>
        <w:tab/>
      </w:r>
      <w:r>
        <w:rPr>
          <w:color w:val="221F1F"/>
        </w:rPr>
        <w:t>(1) A jury trial is</w:t>
      </w:r>
      <w:r>
        <w:rPr>
          <w:color w:val="221F1F"/>
          <w:spacing w:val="-3"/>
        </w:rPr>
        <w:t xml:space="preserve"> </w:t>
      </w:r>
      <w:r>
        <w:rPr>
          <w:color w:val="221F1F"/>
        </w:rPr>
        <w:t>requested.</w:t>
      </w:r>
    </w:p>
    <w:p w14:paraId="5971D7C9" w14:textId="77777777" w:rsidR="005E0BAA" w:rsidRDefault="005E0BAA">
      <w:pPr>
        <w:pStyle w:val="BodyText"/>
        <w:spacing w:before="1"/>
      </w:pPr>
    </w:p>
    <w:p w14:paraId="7F7018F3" w14:textId="77777777" w:rsidR="005E0BAA" w:rsidRDefault="002402AD">
      <w:pPr>
        <w:pStyle w:val="BodyText"/>
        <w:tabs>
          <w:tab w:val="left" w:pos="1604"/>
        </w:tabs>
        <w:spacing w:before="90"/>
        <w:ind w:left="950"/>
      </w:pPr>
      <w:r>
        <w:rPr>
          <w:color w:val="221F1F"/>
          <w:u w:val="single" w:color="211E1E"/>
        </w:rPr>
        <w:t xml:space="preserve"> </w:t>
      </w:r>
      <w:r>
        <w:rPr>
          <w:color w:val="221F1F"/>
          <w:u w:val="single" w:color="211E1E"/>
        </w:rPr>
        <w:tab/>
      </w:r>
      <w:r>
        <w:rPr>
          <w:color w:val="221F1F"/>
        </w:rPr>
        <w:t>(2) A jury trial is not requested.</w:t>
      </w:r>
    </w:p>
    <w:p w14:paraId="0A7A27CE" w14:textId="77777777" w:rsidR="005E0BAA" w:rsidRDefault="005E0BAA">
      <w:pPr>
        <w:pStyle w:val="BodyText"/>
        <w:rPr>
          <w:sz w:val="26"/>
        </w:rPr>
      </w:pPr>
    </w:p>
    <w:p w14:paraId="0B55B154" w14:textId="77777777" w:rsidR="005E0BAA" w:rsidRDefault="005E0BAA">
      <w:pPr>
        <w:pStyle w:val="BodyText"/>
        <w:rPr>
          <w:sz w:val="26"/>
        </w:rPr>
      </w:pPr>
    </w:p>
    <w:p w14:paraId="71808C6C" w14:textId="77777777" w:rsidR="005E0BAA" w:rsidRDefault="002402AD">
      <w:pPr>
        <w:pStyle w:val="BodyText"/>
        <w:tabs>
          <w:tab w:val="left" w:pos="1482"/>
          <w:tab w:val="left" w:pos="4012"/>
        </w:tabs>
        <w:spacing w:before="225"/>
        <w:ind w:left="100"/>
      </w:pPr>
      <w:r>
        <w:rPr>
          <w:color w:val="221F1F"/>
        </w:rPr>
        <w:t>This</w:t>
      </w:r>
      <w:r>
        <w:rPr>
          <w:color w:val="221F1F"/>
          <w:u w:val="single" w:color="211E1E"/>
        </w:rPr>
        <w:t xml:space="preserve"> </w:t>
      </w:r>
      <w:r>
        <w:rPr>
          <w:color w:val="221F1F"/>
          <w:u w:val="single" w:color="211E1E"/>
        </w:rPr>
        <w:tab/>
      </w:r>
      <w:r>
        <w:rPr>
          <w:color w:val="221F1F"/>
        </w:rPr>
        <w:t>day</w:t>
      </w:r>
      <w:r>
        <w:rPr>
          <w:color w:val="221F1F"/>
          <w:spacing w:val="-1"/>
        </w:rPr>
        <w:t xml:space="preserve"> </w:t>
      </w:r>
      <w:r>
        <w:rPr>
          <w:color w:val="221F1F"/>
        </w:rPr>
        <w:t>of</w:t>
      </w:r>
      <w:r>
        <w:rPr>
          <w:color w:val="221F1F"/>
          <w:u w:val="single" w:color="211E1E"/>
        </w:rPr>
        <w:t xml:space="preserve"> </w:t>
      </w:r>
      <w:r>
        <w:rPr>
          <w:color w:val="221F1F"/>
          <w:u w:val="single" w:color="211E1E"/>
        </w:rPr>
        <w:tab/>
      </w:r>
      <w:r>
        <w:rPr>
          <w:color w:val="221F1F"/>
        </w:rPr>
        <w:t xml:space="preserve">, </w:t>
      </w:r>
      <w:proofErr w:type="gramStart"/>
      <w:r>
        <w:rPr>
          <w:color w:val="221F1F"/>
        </w:rPr>
        <w:t>20</w:t>
      </w:r>
      <w:r>
        <w:rPr>
          <w:color w:val="221F1F"/>
          <w:spacing w:val="58"/>
          <w:u w:val="single" w:color="211E1E"/>
        </w:rPr>
        <w:t xml:space="preserve"> </w:t>
      </w:r>
      <w:r>
        <w:rPr>
          <w:color w:val="221F1F"/>
        </w:rPr>
        <w:t>.</w:t>
      </w:r>
      <w:proofErr w:type="gramEnd"/>
    </w:p>
    <w:p w14:paraId="6B98122E" w14:textId="77777777" w:rsidR="005E0BAA" w:rsidRDefault="005E0BAA">
      <w:pPr>
        <w:pStyle w:val="BodyText"/>
        <w:rPr>
          <w:sz w:val="20"/>
        </w:rPr>
      </w:pPr>
    </w:p>
    <w:p w14:paraId="43FE4DCC" w14:textId="77777777" w:rsidR="005E0BAA" w:rsidRDefault="005E0BAA">
      <w:pPr>
        <w:pStyle w:val="BodyText"/>
        <w:rPr>
          <w:sz w:val="20"/>
        </w:rPr>
      </w:pPr>
    </w:p>
    <w:p w14:paraId="0DFB51EC" w14:textId="77777777" w:rsidR="005E0BAA" w:rsidRDefault="005E0BAA">
      <w:pPr>
        <w:pStyle w:val="BodyText"/>
        <w:spacing w:before="5"/>
      </w:pPr>
    </w:p>
    <w:p w14:paraId="7D8270CB" w14:textId="77777777" w:rsidR="005E0BAA" w:rsidRDefault="002402AD">
      <w:pPr>
        <w:pStyle w:val="BodyText"/>
        <w:tabs>
          <w:tab w:val="left" w:pos="3590"/>
          <w:tab w:val="left" w:pos="4982"/>
          <w:tab w:val="left" w:pos="8472"/>
        </w:tabs>
        <w:spacing w:before="90"/>
        <w:ind w:left="100"/>
      </w:pPr>
      <w:r>
        <w:rPr>
          <w:color w:val="221F1F"/>
        </w:rPr>
        <w:t>Signed:</w:t>
      </w:r>
      <w:r>
        <w:rPr>
          <w:color w:val="221F1F"/>
          <w:u w:val="single" w:color="211E1E"/>
        </w:rPr>
        <w:t xml:space="preserve"> </w:t>
      </w:r>
      <w:r>
        <w:rPr>
          <w:color w:val="221F1F"/>
          <w:u w:val="single" w:color="211E1E"/>
        </w:rPr>
        <w:tab/>
      </w:r>
      <w:r>
        <w:rPr>
          <w:color w:val="221F1F"/>
        </w:rPr>
        <w:tab/>
        <w:t xml:space="preserve">Signed: </w:t>
      </w:r>
      <w:r>
        <w:rPr>
          <w:color w:val="221F1F"/>
          <w:u w:val="single" w:color="211E1E"/>
        </w:rPr>
        <w:t xml:space="preserve"> </w:t>
      </w:r>
      <w:r>
        <w:rPr>
          <w:color w:val="221F1F"/>
          <w:u w:val="single" w:color="211E1E"/>
        </w:rPr>
        <w:tab/>
      </w:r>
    </w:p>
    <w:p w14:paraId="102E2671" w14:textId="77777777" w:rsidR="005E0BAA" w:rsidRDefault="005E0BAA">
      <w:pPr>
        <w:pStyle w:val="BodyText"/>
        <w:spacing w:before="2"/>
        <w:rPr>
          <w:sz w:val="16"/>
        </w:rPr>
      </w:pPr>
    </w:p>
    <w:p w14:paraId="558578EB" w14:textId="77777777" w:rsidR="005E0BAA" w:rsidRDefault="002402AD">
      <w:pPr>
        <w:pStyle w:val="BodyText"/>
        <w:tabs>
          <w:tab w:val="left" w:pos="3623"/>
          <w:tab w:val="left" w:pos="4982"/>
          <w:tab w:val="left" w:pos="8438"/>
        </w:tabs>
        <w:spacing w:before="90"/>
        <w:ind w:left="100"/>
      </w:pPr>
      <w:r>
        <w:rPr>
          <w:color w:val="221F1F"/>
        </w:rPr>
        <w:t>Attorney</w:t>
      </w:r>
      <w:r>
        <w:rPr>
          <w:color w:val="221F1F"/>
          <w:spacing w:val="-6"/>
        </w:rPr>
        <w:t xml:space="preserve"> </w:t>
      </w:r>
      <w:r>
        <w:rPr>
          <w:color w:val="221F1F"/>
        </w:rPr>
        <w:t>for</w:t>
      </w:r>
      <w:r>
        <w:rPr>
          <w:color w:val="221F1F"/>
          <w:u w:val="single" w:color="211E1E"/>
        </w:rPr>
        <w:t xml:space="preserve"> </w:t>
      </w:r>
      <w:r>
        <w:rPr>
          <w:color w:val="221F1F"/>
          <w:u w:val="single" w:color="211E1E"/>
        </w:rPr>
        <w:tab/>
      </w:r>
      <w:r>
        <w:rPr>
          <w:color w:val="221F1F"/>
        </w:rPr>
        <w:tab/>
        <w:t>Attorney</w:t>
      </w:r>
      <w:r>
        <w:rPr>
          <w:color w:val="221F1F"/>
          <w:spacing w:val="-14"/>
        </w:rPr>
        <w:t xml:space="preserve"> </w:t>
      </w:r>
      <w:r>
        <w:rPr>
          <w:color w:val="221F1F"/>
        </w:rPr>
        <w:t>for</w:t>
      </w:r>
      <w:r>
        <w:rPr>
          <w:color w:val="221F1F"/>
          <w:spacing w:val="-1"/>
        </w:rPr>
        <w:t xml:space="preserve"> </w:t>
      </w:r>
      <w:r>
        <w:rPr>
          <w:color w:val="221F1F"/>
          <w:u w:val="single" w:color="211E1E"/>
        </w:rPr>
        <w:t xml:space="preserve"> </w:t>
      </w:r>
      <w:r>
        <w:rPr>
          <w:color w:val="221F1F"/>
          <w:u w:val="single" w:color="211E1E"/>
        </w:rPr>
        <w:tab/>
      </w:r>
    </w:p>
    <w:p w14:paraId="7C7CAE3A" w14:textId="77777777" w:rsidR="005E0BAA" w:rsidRDefault="005E0BAA">
      <w:pPr>
        <w:sectPr w:rsidR="005E0BAA">
          <w:pgSz w:w="12240" w:h="15840"/>
          <w:pgMar w:top="1360" w:right="1320" w:bottom="280" w:left="1340" w:header="720" w:footer="720" w:gutter="0"/>
          <w:cols w:space="720"/>
        </w:sectPr>
      </w:pPr>
    </w:p>
    <w:p w14:paraId="4659FD06" w14:textId="77777777" w:rsidR="005E0BAA" w:rsidRDefault="005E0BAA">
      <w:pPr>
        <w:pStyle w:val="BodyText"/>
        <w:rPr>
          <w:rFonts w:ascii="Calibri"/>
          <w:i/>
          <w:sz w:val="20"/>
        </w:rPr>
      </w:pPr>
      <w:bookmarkStart w:id="6" w:name="Order_Extending_Time_(NCMB-226)"/>
      <w:bookmarkEnd w:id="6"/>
    </w:p>
    <w:p w14:paraId="054C971D" w14:textId="77777777" w:rsidR="005E0BAA" w:rsidRDefault="005E0BAA">
      <w:pPr>
        <w:pStyle w:val="BodyText"/>
        <w:rPr>
          <w:rFonts w:ascii="Calibri"/>
          <w:i/>
          <w:sz w:val="20"/>
        </w:rPr>
      </w:pPr>
    </w:p>
    <w:p w14:paraId="664DF565" w14:textId="77777777" w:rsidR="005E0BAA" w:rsidRDefault="005E0BAA">
      <w:pPr>
        <w:pStyle w:val="BodyText"/>
        <w:rPr>
          <w:rFonts w:ascii="Calibri"/>
          <w:i/>
          <w:sz w:val="20"/>
        </w:rPr>
      </w:pPr>
    </w:p>
    <w:p w14:paraId="57CC16EE" w14:textId="77777777" w:rsidR="005E0BAA" w:rsidRDefault="005E0BAA">
      <w:pPr>
        <w:pStyle w:val="BodyText"/>
        <w:rPr>
          <w:rFonts w:ascii="Calibri"/>
          <w:i/>
          <w:sz w:val="20"/>
        </w:rPr>
      </w:pPr>
    </w:p>
    <w:p w14:paraId="4B98903C" w14:textId="77777777" w:rsidR="005E0BAA" w:rsidRDefault="005E0BAA">
      <w:pPr>
        <w:pStyle w:val="BodyText"/>
        <w:rPr>
          <w:rFonts w:ascii="Calibri"/>
          <w:i/>
          <w:sz w:val="20"/>
        </w:rPr>
      </w:pPr>
    </w:p>
    <w:p w14:paraId="36E23D97" w14:textId="77777777" w:rsidR="005E0BAA" w:rsidRDefault="005E0BAA">
      <w:pPr>
        <w:pStyle w:val="BodyText"/>
        <w:rPr>
          <w:rFonts w:ascii="Calibri"/>
          <w:i/>
          <w:sz w:val="20"/>
        </w:rPr>
      </w:pPr>
    </w:p>
    <w:p w14:paraId="2061A3FF" w14:textId="77777777" w:rsidR="005E0BAA" w:rsidRDefault="005E0BAA">
      <w:pPr>
        <w:pStyle w:val="BodyText"/>
        <w:rPr>
          <w:rFonts w:ascii="Calibri"/>
          <w:i/>
          <w:sz w:val="20"/>
        </w:rPr>
      </w:pPr>
    </w:p>
    <w:p w14:paraId="5CDD34D1" w14:textId="77777777" w:rsidR="005E0BAA" w:rsidRDefault="005E0BAA">
      <w:pPr>
        <w:pStyle w:val="BodyText"/>
        <w:rPr>
          <w:rFonts w:ascii="Calibri"/>
          <w:i/>
          <w:sz w:val="20"/>
        </w:rPr>
      </w:pPr>
    </w:p>
    <w:p w14:paraId="2D402532" w14:textId="77777777" w:rsidR="005E0BAA" w:rsidRDefault="005E0BAA">
      <w:pPr>
        <w:pStyle w:val="BodyText"/>
        <w:rPr>
          <w:rFonts w:ascii="Calibri"/>
          <w:i/>
          <w:sz w:val="20"/>
        </w:rPr>
      </w:pPr>
    </w:p>
    <w:p w14:paraId="10DFBEE4" w14:textId="77777777" w:rsidR="005E0BAA" w:rsidRDefault="005E0BAA">
      <w:pPr>
        <w:pStyle w:val="BodyText"/>
        <w:rPr>
          <w:rFonts w:ascii="Calibri"/>
          <w:i/>
          <w:sz w:val="20"/>
        </w:rPr>
      </w:pPr>
    </w:p>
    <w:p w14:paraId="72AAEE7E" w14:textId="77777777" w:rsidR="005E0BAA" w:rsidRDefault="005E0BAA">
      <w:pPr>
        <w:pStyle w:val="BodyText"/>
        <w:rPr>
          <w:rFonts w:ascii="Calibri"/>
          <w:i/>
          <w:sz w:val="20"/>
        </w:rPr>
      </w:pPr>
    </w:p>
    <w:p w14:paraId="228C446C" w14:textId="77777777" w:rsidR="005E0BAA" w:rsidRDefault="005E0BAA">
      <w:pPr>
        <w:pStyle w:val="BodyText"/>
        <w:rPr>
          <w:rFonts w:ascii="Calibri"/>
          <w:i/>
          <w:sz w:val="20"/>
        </w:rPr>
      </w:pPr>
    </w:p>
    <w:p w14:paraId="7A29A565" w14:textId="77777777" w:rsidR="005E0BAA" w:rsidRDefault="005E0BAA">
      <w:pPr>
        <w:pStyle w:val="BodyText"/>
        <w:rPr>
          <w:rFonts w:ascii="Calibri"/>
          <w:i/>
          <w:sz w:val="20"/>
        </w:rPr>
      </w:pPr>
    </w:p>
    <w:p w14:paraId="2ABAFC71" w14:textId="77777777" w:rsidR="005E0BAA" w:rsidRDefault="005E0BAA">
      <w:pPr>
        <w:pStyle w:val="BodyText"/>
        <w:rPr>
          <w:rFonts w:ascii="Calibri"/>
          <w:i/>
          <w:sz w:val="20"/>
        </w:rPr>
      </w:pPr>
    </w:p>
    <w:p w14:paraId="6273527E" w14:textId="77777777" w:rsidR="005E0BAA" w:rsidRDefault="005E0BAA">
      <w:pPr>
        <w:pStyle w:val="BodyText"/>
        <w:rPr>
          <w:rFonts w:ascii="Calibri"/>
          <w:i/>
          <w:sz w:val="20"/>
        </w:rPr>
      </w:pPr>
    </w:p>
    <w:p w14:paraId="7D3084A3" w14:textId="77777777" w:rsidR="005E0BAA" w:rsidRDefault="005E0BAA">
      <w:pPr>
        <w:pStyle w:val="BodyText"/>
        <w:spacing w:before="8"/>
        <w:rPr>
          <w:rFonts w:ascii="Calibri"/>
          <w:i/>
        </w:rPr>
      </w:pPr>
    </w:p>
    <w:p w14:paraId="495D4B63" w14:textId="77777777" w:rsidR="005E0BAA" w:rsidRDefault="002402AD">
      <w:pPr>
        <w:spacing w:before="1" w:line="192" w:lineRule="auto"/>
        <w:ind w:left="2428" w:right="2446" w:hanging="2"/>
        <w:jc w:val="center"/>
        <w:rPr>
          <w:b/>
          <w:sz w:val="23"/>
        </w:rPr>
      </w:pPr>
      <w:r>
        <w:rPr>
          <w:b/>
          <w:sz w:val="23"/>
        </w:rPr>
        <w:t>UNITED STATES BANKRUPTCY COURT MIDDLE DISTRICT OF NORTH CAROLINA</w:t>
      </w:r>
    </w:p>
    <w:p w14:paraId="1B21FDA4" w14:textId="77777777" w:rsidR="005E0BAA" w:rsidRDefault="005E0BAA">
      <w:pPr>
        <w:pStyle w:val="BodyText"/>
        <w:spacing w:before="2"/>
        <w:rPr>
          <w:b/>
          <w:sz w:val="33"/>
        </w:rPr>
      </w:pPr>
    </w:p>
    <w:p w14:paraId="020C4CE8" w14:textId="77777777" w:rsidR="005E0BAA" w:rsidRDefault="002402AD">
      <w:pPr>
        <w:tabs>
          <w:tab w:val="left" w:pos="4420"/>
        </w:tabs>
        <w:spacing w:line="238" w:lineRule="exact"/>
        <w:ind w:left="100"/>
        <w:rPr>
          <w:sz w:val="23"/>
        </w:rPr>
      </w:pPr>
      <w:r>
        <w:rPr>
          <w:sz w:val="23"/>
        </w:rPr>
        <w:t>IN RE:</w:t>
      </w:r>
      <w:r>
        <w:rPr>
          <w:sz w:val="23"/>
        </w:rPr>
        <w:tab/>
        <w:t>)</w:t>
      </w:r>
    </w:p>
    <w:p w14:paraId="2CEF08F8" w14:textId="77777777" w:rsidR="005E0BAA" w:rsidRDefault="002402AD">
      <w:pPr>
        <w:spacing w:line="211" w:lineRule="exact"/>
        <w:ind w:right="659"/>
        <w:jc w:val="center"/>
        <w:rPr>
          <w:sz w:val="23"/>
        </w:rPr>
      </w:pPr>
      <w:r>
        <w:rPr>
          <w:sz w:val="23"/>
        </w:rPr>
        <w:t>)</w:t>
      </w:r>
    </w:p>
    <w:p w14:paraId="6937DDC5" w14:textId="77777777" w:rsidR="005E0BAA" w:rsidRDefault="002402AD">
      <w:pPr>
        <w:tabs>
          <w:tab w:val="left" w:pos="1546"/>
        </w:tabs>
        <w:spacing w:line="211" w:lineRule="exact"/>
        <w:ind w:left="826"/>
        <w:jc w:val="center"/>
        <w:rPr>
          <w:sz w:val="23"/>
        </w:rPr>
      </w:pPr>
      <w:r>
        <w:rPr>
          <w:sz w:val="23"/>
        </w:rPr>
        <w:t>)</w:t>
      </w:r>
      <w:r>
        <w:rPr>
          <w:sz w:val="23"/>
        </w:rPr>
        <w:tab/>
        <w:t>Case</w:t>
      </w:r>
      <w:r>
        <w:rPr>
          <w:spacing w:val="-1"/>
          <w:sz w:val="23"/>
        </w:rPr>
        <w:t xml:space="preserve"> </w:t>
      </w:r>
      <w:r>
        <w:rPr>
          <w:sz w:val="23"/>
        </w:rPr>
        <w:t>No.</w:t>
      </w:r>
    </w:p>
    <w:p w14:paraId="1F43D0F2" w14:textId="77777777" w:rsidR="005E0BAA" w:rsidRDefault="002402AD">
      <w:pPr>
        <w:tabs>
          <w:tab w:val="left" w:pos="4420"/>
        </w:tabs>
        <w:spacing w:line="211" w:lineRule="exact"/>
        <w:ind w:left="2260"/>
        <w:rPr>
          <w:sz w:val="23"/>
        </w:rPr>
      </w:pPr>
      <w:r>
        <w:rPr>
          <w:sz w:val="23"/>
        </w:rPr>
        <w:t>Debtor(s)</w:t>
      </w:r>
      <w:r>
        <w:rPr>
          <w:sz w:val="23"/>
        </w:rPr>
        <w:tab/>
        <w:t>)</w:t>
      </w:r>
    </w:p>
    <w:p w14:paraId="07B3897E" w14:textId="77777777" w:rsidR="005E0BAA" w:rsidRDefault="002402AD">
      <w:pPr>
        <w:spacing w:line="212" w:lineRule="exact"/>
        <w:ind w:right="659"/>
        <w:jc w:val="center"/>
        <w:rPr>
          <w:sz w:val="23"/>
        </w:rPr>
      </w:pPr>
      <w:r>
        <w:rPr>
          <w:sz w:val="23"/>
        </w:rPr>
        <w:t>)</w:t>
      </w:r>
    </w:p>
    <w:p w14:paraId="0DAE5562" w14:textId="172B56E9" w:rsidR="005E0BAA" w:rsidRDefault="006A783D">
      <w:pPr>
        <w:spacing w:line="212" w:lineRule="exact"/>
        <w:ind w:right="659"/>
        <w:jc w:val="center"/>
        <w:rPr>
          <w:sz w:val="23"/>
        </w:rPr>
      </w:pPr>
      <w:r>
        <w:rPr>
          <w:noProof/>
        </w:rPr>
        <mc:AlternateContent>
          <mc:Choice Requires="wps">
            <w:drawing>
              <wp:anchor distT="0" distB="0" distL="114300" distR="114300" simplePos="0" relativeHeight="1360" behindDoc="0" locked="0" layoutInCell="1" allowOverlap="1" wp14:anchorId="02FED572" wp14:editId="24A98A4C">
                <wp:simplePos x="0" y="0"/>
                <wp:positionH relativeFrom="page">
                  <wp:posOffset>914400</wp:posOffset>
                </wp:positionH>
                <wp:positionV relativeFrom="paragraph">
                  <wp:posOffset>13335</wp:posOffset>
                </wp:positionV>
                <wp:extent cx="2411095" cy="0"/>
                <wp:effectExtent l="9525" t="13970" r="8255"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1095" cy="0"/>
                        </a:xfrm>
                        <a:prstGeom prst="line">
                          <a:avLst/>
                        </a:prstGeom>
                        <a:noFill/>
                        <a:ln w="585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F06ED" id="Line 2" o:spid="_x0000_s1026" style="position:absolute;z-index: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05pt" to="261.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" strokeweight=".16256mm">
                <w10:wrap anchorx="page"/>
              </v:line>
            </w:pict>
          </mc:Fallback>
        </mc:AlternateContent>
      </w:r>
      <w:r w:rsidR="002402AD">
        <w:rPr>
          <w:sz w:val="23"/>
        </w:rPr>
        <w:t>)</w:t>
      </w:r>
    </w:p>
    <w:p w14:paraId="740E4353" w14:textId="77777777" w:rsidR="005E0BAA" w:rsidRDefault="002402AD">
      <w:pPr>
        <w:spacing w:line="211" w:lineRule="exact"/>
        <w:ind w:right="659"/>
        <w:jc w:val="center"/>
        <w:rPr>
          <w:sz w:val="23"/>
        </w:rPr>
      </w:pPr>
      <w:r>
        <w:rPr>
          <w:sz w:val="23"/>
        </w:rPr>
        <w:t>)</w:t>
      </w:r>
    </w:p>
    <w:p w14:paraId="6239C63B" w14:textId="77777777" w:rsidR="005E0BAA" w:rsidRDefault="002402AD">
      <w:pPr>
        <w:tabs>
          <w:tab w:val="left" w:pos="4420"/>
        </w:tabs>
        <w:spacing w:line="211" w:lineRule="exact"/>
        <w:ind w:left="2260"/>
        <w:rPr>
          <w:sz w:val="23"/>
        </w:rPr>
      </w:pPr>
      <w:r>
        <w:rPr>
          <w:sz w:val="23"/>
        </w:rPr>
        <w:t>Plaintiff(s),</w:t>
      </w:r>
      <w:r>
        <w:rPr>
          <w:sz w:val="23"/>
        </w:rPr>
        <w:tab/>
        <w:t>)</w:t>
      </w:r>
    </w:p>
    <w:p w14:paraId="5D76A1AB" w14:textId="77777777" w:rsidR="005E0BAA" w:rsidRDefault="002402AD">
      <w:pPr>
        <w:spacing w:line="211" w:lineRule="exact"/>
        <w:ind w:right="659"/>
        <w:jc w:val="center"/>
        <w:rPr>
          <w:sz w:val="23"/>
        </w:rPr>
      </w:pPr>
      <w:r>
        <w:rPr>
          <w:sz w:val="23"/>
        </w:rPr>
        <w:t>)</w:t>
      </w:r>
    </w:p>
    <w:p w14:paraId="2B250DF7" w14:textId="77777777" w:rsidR="005E0BAA" w:rsidRDefault="002402AD">
      <w:pPr>
        <w:tabs>
          <w:tab w:val="left" w:pos="4420"/>
          <w:tab w:val="left" w:pos="5140"/>
        </w:tabs>
        <w:spacing w:line="211" w:lineRule="exact"/>
        <w:ind w:left="100"/>
        <w:rPr>
          <w:sz w:val="23"/>
        </w:rPr>
      </w:pPr>
      <w:r>
        <w:rPr>
          <w:sz w:val="23"/>
        </w:rPr>
        <w:t>v.</w:t>
      </w:r>
      <w:r>
        <w:rPr>
          <w:sz w:val="23"/>
        </w:rPr>
        <w:tab/>
        <w:t>)</w:t>
      </w:r>
      <w:r>
        <w:rPr>
          <w:sz w:val="23"/>
        </w:rPr>
        <w:tab/>
        <w:t>Adversary No.</w:t>
      </w:r>
    </w:p>
    <w:p w14:paraId="47958556" w14:textId="77777777" w:rsidR="005E0BAA" w:rsidRDefault="002402AD">
      <w:pPr>
        <w:spacing w:line="212" w:lineRule="exact"/>
        <w:ind w:right="659"/>
        <w:jc w:val="center"/>
        <w:rPr>
          <w:sz w:val="23"/>
        </w:rPr>
      </w:pPr>
      <w:r>
        <w:rPr>
          <w:sz w:val="23"/>
        </w:rPr>
        <w:t>)</w:t>
      </w:r>
    </w:p>
    <w:p w14:paraId="4E290E75" w14:textId="77777777" w:rsidR="005E0BAA" w:rsidRDefault="002402AD">
      <w:pPr>
        <w:spacing w:line="212" w:lineRule="exact"/>
        <w:ind w:right="659"/>
        <w:jc w:val="center"/>
        <w:rPr>
          <w:sz w:val="23"/>
        </w:rPr>
      </w:pPr>
      <w:r>
        <w:rPr>
          <w:sz w:val="23"/>
        </w:rPr>
        <w:t>)</w:t>
      </w:r>
    </w:p>
    <w:p w14:paraId="181C6CA8" w14:textId="77777777" w:rsidR="005E0BAA" w:rsidRDefault="002402AD">
      <w:pPr>
        <w:tabs>
          <w:tab w:val="left" w:pos="4420"/>
        </w:tabs>
        <w:spacing w:line="238" w:lineRule="exact"/>
        <w:ind w:left="2260"/>
        <w:rPr>
          <w:sz w:val="23"/>
        </w:rPr>
      </w:pPr>
      <w:r>
        <w:rPr>
          <w:sz w:val="23"/>
        </w:rPr>
        <w:t>Defendant(s).</w:t>
      </w:r>
      <w:r>
        <w:rPr>
          <w:sz w:val="23"/>
        </w:rPr>
        <w:tab/>
        <w:t>)</w:t>
      </w:r>
    </w:p>
    <w:p w14:paraId="15812DD1" w14:textId="77777777" w:rsidR="005E0BAA" w:rsidRDefault="005E0BAA">
      <w:pPr>
        <w:pStyle w:val="BodyText"/>
        <w:spacing w:before="10"/>
        <w:rPr>
          <w:sz w:val="35"/>
        </w:rPr>
      </w:pPr>
    </w:p>
    <w:p w14:paraId="17C77B07" w14:textId="77777777" w:rsidR="005E0BAA" w:rsidRDefault="002402AD">
      <w:pPr>
        <w:ind w:left="1917" w:right="1931"/>
        <w:jc w:val="center"/>
        <w:rPr>
          <w:b/>
          <w:sz w:val="23"/>
        </w:rPr>
      </w:pPr>
      <w:r>
        <w:rPr>
          <w:b/>
          <w:sz w:val="23"/>
        </w:rPr>
        <w:t>ORDER EXTENDING TIME</w:t>
      </w:r>
    </w:p>
    <w:p w14:paraId="5AC775B0" w14:textId="77777777" w:rsidR="005E0BAA" w:rsidRDefault="005E0BAA">
      <w:pPr>
        <w:pStyle w:val="BodyText"/>
        <w:spacing w:before="1"/>
        <w:rPr>
          <w:b/>
          <w:sz w:val="23"/>
        </w:rPr>
      </w:pPr>
    </w:p>
    <w:p w14:paraId="30FAB8FB" w14:textId="77777777" w:rsidR="005E0BAA" w:rsidRDefault="002402AD">
      <w:pPr>
        <w:ind w:left="100" w:right="338" w:firstLine="719"/>
        <w:rPr>
          <w:sz w:val="23"/>
        </w:rPr>
      </w:pPr>
      <w:r>
        <w:rPr>
          <w:sz w:val="23"/>
        </w:rPr>
        <w:t xml:space="preserve">This matter coming before the above-signed Judge upon the Defendant's </w:t>
      </w:r>
      <w:r>
        <w:rPr>
          <w:sz w:val="23"/>
          <w:u w:val="single"/>
        </w:rPr>
        <w:t xml:space="preserve">ex </w:t>
      </w:r>
      <w:proofErr w:type="spellStart"/>
      <w:r>
        <w:rPr>
          <w:sz w:val="23"/>
          <w:u w:val="single"/>
        </w:rPr>
        <w:t>parte</w:t>
      </w:r>
      <w:proofErr w:type="spellEnd"/>
      <w:r>
        <w:rPr>
          <w:sz w:val="23"/>
        </w:rPr>
        <w:t xml:space="preserve"> motion to extend the time to file an answer.</w:t>
      </w:r>
    </w:p>
    <w:p w14:paraId="1D973912" w14:textId="77777777" w:rsidR="005E0BAA" w:rsidRDefault="005E0BAA">
      <w:pPr>
        <w:pStyle w:val="BodyText"/>
        <w:spacing w:before="10"/>
        <w:rPr>
          <w:sz w:val="22"/>
        </w:rPr>
      </w:pPr>
    </w:p>
    <w:p w14:paraId="4D7530BE" w14:textId="77777777" w:rsidR="005E0BAA" w:rsidRDefault="002402AD">
      <w:pPr>
        <w:tabs>
          <w:tab w:val="left" w:pos="1823"/>
        </w:tabs>
        <w:spacing w:before="1"/>
        <w:ind w:left="100" w:right="225" w:firstLine="719"/>
        <w:rPr>
          <w:sz w:val="23"/>
        </w:rPr>
      </w:pPr>
      <w:r>
        <w:rPr>
          <w:sz w:val="23"/>
        </w:rPr>
        <w:t xml:space="preserve">For cause shown in the foregoing motion, it is </w:t>
      </w:r>
      <w:r>
        <w:rPr>
          <w:b/>
          <w:sz w:val="23"/>
        </w:rPr>
        <w:t xml:space="preserve">ORDERED </w:t>
      </w:r>
      <w:r>
        <w:rPr>
          <w:sz w:val="23"/>
        </w:rPr>
        <w:t xml:space="preserve">that the Defendant be allowed an </w:t>
      </w:r>
      <w:proofErr w:type="gramStart"/>
      <w:r>
        <w:rPr>
          <w:sz w:val="23"/>
        </w:rPr>
        <w:t>additional</w:t>
      </w:r>
      <w:r>
        <w:rPr>
          <w:sz w:val="23"/>
          <w:u w:val="single"/>
        </w:rPr>
        <w:t xml:space="preserve"> </w:t>
      </w:r>
      <w:r>
        <w:rPr>
          <w:sz w:val="23"/>
          <w:u w:val="single"/>
        </w:rPr>
        <w:tab/>
      </w:r>
      <w:r>
        <w:rPr>
          <w:sz w:val="23"/>
        </w:rPr>
        <w:t>days</w:t>
      </w:r>
      <w:proofErr w:type="gramEnd"/>
      <w:r>
        <w:rPr>
          <w:sz w:val="23"/>
        </w:rPr>
        <w:t xml:space="preserve"> from the date of the signing of this ORDER to file an answer or otherwise plead.</w:t>
      </w:r>
    </w:p>
    <w:p w14:paraId="23DBD49F" w14:textId="77777777" w:rsidR="005E0BAA" w:rsidRDefault="005E0BAA">
      <w:pPr>
        <w:pStyle w:val="BodyText"/>
        <w:rPr>
          <w:sz w:val="23"/>
        </w:rPr>
      </w:pPr>
    </w:p>
    <w:p w14:paraId="4378AB4F" w14:textId="77777777" w:rsidR="005E0BAA" w:rsidRDefault="002402AD">
      <w:pPr>
        <w:tabs>
          <w:tab w:val="left" w:pos="3302"/>
        </w:tabs>
        <w:ind w:left="100" w:right="169" w:firstLine="719"/>
        <w:rPr>
          <w:sz w:val="23"/>
        </w:rPr>
      </w:pPr>
      <w:r>
        <w:rPr>
          <w:b/>
          <w:sz w:val="23"/>
        </w:rPr>
        <w:t xml:space="preserve">IT IS FURTHER ORDERED </w:t>
      </w:r>
      <w:r>
        <w:rPr>
          <w:sz w:val="23"/>
        </w:rPr>
        <w:t>that the parties shall file a Scheduling Memorandum with</w:t>
      </w:r>
      <w:r>
        <w:rPr>
          <w:spacing w:val="-26"/>
          <w:sz w:val="23"/>
        </w:rPr>
        <w:t xml:space="preserve"> </w:t>
      </w:r>
      <w:r>
        <w:rPr>
          <w:sz w:val="23"/>
        </w:rPr>
        <w:t>the Court on</w:t>
      </w:r>
      <w:r>
        <w:rPr>
          <w:spacing w:val="-1"/>
          <w:sz w:val="23"/>
        </w:rPr>
        <w:t xml:space="preserve"> </w:t>
      </w:r>
      <w:r>
        <w:rPr>
          <w:sz w:val="23"/>
        </w:rPr>
        <w:t>or</w:t>
      </w:r>
      <w:r>
        <w:rPr>
          <w:spacing w:val="-1"/>
          <w:sz w:val="23"/>
        </w:rPr>
        <w:t xml:space="preserve"> </w:t>
      </w:r>
      <w:r>
        <w:rPr>
          <w:sz w:val="23"/>
        </w:rPr>
        <w:t>before</w:t>
      </w:r>
      <w:r>
        <w:rPr>
          <w:sz w:val="23"/>
          <w:u w:val="single"/>
        </w:rPr>
        <w:t xml:space="preserve"> </w:t>
      </w:r>
      <w:r>
        <w:rPr>
          <w:sz w:val="23"/>
          <w:u w:val="single"/>
        </w:rPr>
        <w:tab/>
      </w:r>
      <w:r>
        <w:rPr>
          <w:sz w:val="23"/>
        </w:rPr>
        <w:t>.</w:t>
      </w:r>
    </w:p>
    <w:p w14:paraId="0750BD7C" w14:textId="77777777" w:rsidR="005E0BAA" w:rsidRDefault="005E0BAA">
      <w:pPr>
        <w:pStyle w:val="BodyText"/>
        <w:spacing w:before="3"/>
        <w:rPr>
          <w:sz w:val="15"/>
        </w:rPr>
      </w:pPr>
    </w:p>
    <w:p w14:paraId="3F81F1F9" w14:textId="77777777" w:rsidR="005E0BAA" w:rsidRDefault="002402AD">
      <w:pPr>
        <w:spacing w:before="91"/>
        <w:ind w:left="100" w:right="359" w:firstLine="719"/>
        <w:rPr>
          <w:sz w:val="23"/>
        </w:rPr>
      </w:pPr>
      <w:r>
        <w:rPr>
          <w:b/>
          <w:sz w:val="23"/>
        </w:rPr>
        <w:t xml:space="preserve">IT IS FURTHER ORDERED </w:t>
      </w:r>
      <w:r>
        <w:rPr>
          <w:sz w:val="23"/>
        </w:rPr>
        <w:t>that if the parties agree on a discovery plan, they must sign and file with the Court a Joint Scheduling Memorandum on such date along with a proposed Joint Scheduling Order.</w:t>
      </w:r>
    </w:p>
    <w:p w14:paraId="772CB293" w14:textId="77777777" w:rsidR="005E0BAA" w:rsidRDefault="005E0BAA">
      <w:pPr>
        <w:pStyle w:val="BodyText"/>
        <w:spacing w:before="9"/>
        <w:rPr>
          <w:sz w:val="22"/>
        </w:rPr>
      </w:pPr>
    </w:p>
    <w:p w14:paraId="08CB986F" w14:textId="77777777" w:rsidR="005E0BAA" w:rsidRDefault="002402AD">
      <w:pPr>
        <w:tabs>
          <w:tab w:val="left" w:pos="2562"/>
          <w:tab w:val="left" w:pos="3364"/>
          <w:tab w:val="left" w:pos="8433"/>
        </w:tabs>
        <w:ind w:left="100" w:right="315" w:firstLine="719"/>
        <w:rPr>
          <w:sz w:val="23"/>
        </w:rPr>
      </w:pPr>
      <w:proofErr w:type="gramStart"/>
      <w:r>
        <w:rPr>
          <w:sz w:val="23"/>
        </w:rPr>
        <w:t>In the event that</w:t>
      </w:r>
      <w:proofErr w:type="gramEnd"/>
      <w:r>
        <w:rPr>
          <w:sz w:val="23"/>
        </w:rPr>
        <w:t xml:space="preserve"> a Joint Scheduling Memorandum has </w:t>
      </w:r>
      <w:r>
        <w:rPr>
          <w:b/>
          <w:sz w:val="23"/>
          <w:u w:val="thick"/>
        </w:rPr>
        <w:t>not</w:t>
      </w:r>
      <w:r>
        <w:rPr>
          <w:b/>
          <w:sz w:val="23"/>
        </w:rPr>
        <w:t xml:space="preserve"> </w:t>
      </w:r>
      <w:r>
        <w:rPr>
          <w:sz w:val="23"/>
        </w:rPr>
        <w:t>been approved, a pretrial hearing will be</w:t>
      </w:r>
      <w:r>
        <w:rPr>
          <w:spacing w:val="-3"/>
          <w:sz w:val="23"/>
        </w:rPr>
        <w:t xml:space="preserve"> </w:t>
      </w:r>
      <w:r>
        <w:rPr>
          <w:sz w:val="23"/>
        </w:rPr>
        <w:t>held</w:t>
      </w:r>
      <w:r>
        <w:rPr>
          <w:spacing w:val="-1"/>
          <w:sz w:val="23"/>
        </w:rPr>
        <w:t xml:space="preserve"> </w:t>
      </w:r>
      <w:r>
        <w:rPr>
          <w:sz w:val="23"/>
        </w:rPr>
        <w:t>on</w:t>
      </w:r>
      <w:r>
        <w:rPr>
          <w:sz w:val="23"/>
          <w:u w:val="single"/>
        </w:rPr>
        <w:t xml:space="preserve"> </w:t>
      </w:r>
      <w:r>
        <w:rPr>
          <w:sz w:val="23"/>
          <w:u w:val="single"/>
        </w:rPr>
        <w:tab/>
      </w:r>
      <w:r>
        <w:rPr>
          <w:sz w:val="23"/>
        </w:rPr>
        <w:t>at</w:t>
      </w:r>
      <w:r>
        <w:rPr>
          <w:sz w:val="23"/>
          <w:u w:val="single"/>
        </w:rPr>
        <w:t xml:space="preserve"> </w:t>
      </w:r>
      <w:r>
        <w:rPr>
          <w:sz w:val="23"/>
          <w:u w:val="single"/>
        </w:rPr>
        <w:tab/>
      </w:r>
      <w:r>
        <w:rPr>
          <w:sz w:val="23"/>
        </w:rPr>
        <w:t>in</w:t>
      </w:r>
      <w:r>
        <w:rPr>
          <w:sz w:val="23"/>
          <w:u w:val="single"/>
        </w:rPr>
        <w:t xml:space="preserve"> </w:t>
      </w:r>
      <w:r>
        <w:rPr>
          <w:sz w:val="23"/>
          <w:u w:val="single"/>
        </w:rPr>
        <w:tab/>
      </w:r>
      <w:r>
        <w:rPr>
          <w:sz w:val="23"/>
        </w:rPr>
        <w:t>.</w:t>
      </w:r>
    </w:p>
    <w:p w14:paraId="05A38483" w14:textId="77777777" w:rsidR="005E0BAA" w:rsidRDefault="005E0BAA">
      <w:pPr>
        <w:pStyle w:val="BodyText"/>
        <w:spacing w:before="2"/>
        <w:rPr>
          <w:sz w:val="15"/>
        </w:rPr>
      </w:pPr>
    </w:p>
    <w:p w14:paraId="6D1F532E" w14:textId="77777777" w:rsidR="005E0BAA" w:rsidRDefault="002402AD">
      <w:pPr>
        <w:spacing w:before="91"/>
        <w:ind w:left="1917" w:right="1934"/>
        <w:jc w:val="center"/>
        <w:rPr>
          <w:sz w:val="23"/>
        </w:rPr>
      </w:pPr>
      <w:r>
        <w:rPr>
          <w:sz w:val="23"/>
        </w:rPr>
        <w:t>END OF DOCUMENT</w:t>
      </w:r>
    </w:p>
    <w:sectPr w:rsidR="005E0BAA">
      <w:headerReference w:type="default" r:id="rId13"/>
      <w:pgSz w:w="12240" w:h="15840"/>
      <w:pgMar w:top="68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186F6" w14:textId="77777777" w:rsidR="006F60BA" w:rsidRDefault="006F60BA" w:rsidP="006F60BA">
      <w:r>
        <w:separator/>
      </w:r>
    </w:p>
  </w:endnote>
  <w:endnote w:type="continuationSeparator" w:id="0">
    <w:p w14:paraId="2F124D6F" w14:textId="77777777" w:rsidR="006F60BA" w:rsidRDefault="006F60BA" w:rsidP="006F6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56575" w14:textId="77777777" w:rsidR="006F60BA" w:rsidRDefault="006F60BA" w:rsidP="006F60BA">
      <w:r>
        <w:separator/>
      </w:r>
    </w:p>
  </w:footnote>
  <w:footnote w:type="continuationSeparator" w:id="0">
    <w:p w14:paraId="436D081E" w14:textId="77777777" w:rsidR="006F60BA" w:rsidRDefault="006F60BA" w:rsidP="006F6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D7F28" w14:textId="6E8D3B73" w:rsidR="006F60BA" w:rsidRPr="006F60BA" w:rsidRDefault="006F60BA" w:rsidP="006F60BA">
    <w:pPr>
      <w:spacing w:before="39"/>
      <w:ind w:left="100"/>
      <w:rPr>
        <w:rFonts w:ascii="Calibri"/>
        <w:i/>
        <w:sz w:val="16"/>
      </w:rPr>
    </w:pPr>
    <w:bookmarkStart w:id="0" w:name="Memorandum_re_Adversary_Proceeding_Infor"/>
    <w:bookmarkEnd w:id="0"/>
    <w:r>
      <w:rPr>
        <w:rFonts w:ascii="Calibri"/>
        <w:i/>
        <w:sz w:val="16"/>
      </w:rPr>
      <w:t>NCMB-219 (4/20)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C6AD6" w14:textId="3BD29FB5" w:rsidR="006F60BA" w:rsidRPr="006F60BA" w:rsidRDefault="006F60BA" w:rsidP="006F60BA">
    <w:pPr>
      <w:spacing w:before="39"/>
      <w:ind w:left="100"/>
      <w:rPr>
        <w:rFonts w:ascii="Calibri"/>
        <w:i/>
        <w:sz w:val="16"/>
      </w:rPr>
    </w:pPr>
    <w:r>
      <w:rPr>
        <w:rFonts w:ascii="Calibri"/>
        <w:i/>
        <w:sz w:val="16"/>
      </w:rPr>
      <w:t>NCMB-</w:t>
    </w:r>
    <w:r>
      <w:rPr>
        <w:rFonts w:ascii="Calibri"/>
        <w:i/>
        <w:sz w:val="16"/>
      </w:rPr>
      <w:t>227</w:t>
    </w:r>
    <w:r>
      <w:rPr>
        <w:rFonts w:ascii="Calibri"/>
        <w:i/>
        <w:sz w:val="16"/>
      </w:rPr>
      <w:t xml:space="preserve"> (4/20)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83A6A" w14:textId="20274CD0" w:rsidR="006F60BA" w:rsidRPr="006F60BA" w:rsidRDefault="006F60BA" w:rsidP="006F60BA">
    <w:pPr>
      <w:spacing w:before="39"/>
      <w:ind w:left="100"/>
      <w:rPr>
        <w:rFonts w:ascii="Calibri"/>
        <w:i/>
        <w:sz w:val="16"/>
      </w:rPr>
    </w:pPr>
    <w:r>
      <w:rPr>
        <w:rFonts w:ascii="Calibri"/>
        <w:i/>
        <w:sz w:val="16"/>
      </w:rPr>
      <w:t>NCMB-</w:t>
    </w:r>
    <w:r>
      <w:rPr>
        <w:rFonts w:ascii="Calibri"/>
        <w:i/>
        <w:sz w:val="16"/>
      </w:rPr>
      <w:t>218</w:t>
    </w:r>
    <w:r>
      <w:rPr>
        <w:rFonts w:ascii="Calibri"/>
        <w:i/>
        <w:sz w:val="16"/>
      </w:rPr>
      <w:t xml:space="preserve"> (4/20)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4EFBF" w14:textId="7C1FD8D2" w:rsidR="006F60BA" w:rsidRPr="006F60BA" w:rsidRDefault="006F60BA" w:rsidP="006F60BA">
    <w:pPr>
      <w:spacing w:before="39"/>
      <w:ind w:left="100"/>
      <w:rPr>
        <w:rFonts w:ascii="Calibri"/>
        <w:i/>
        <w:sz w:val="16"/>
      </w:rPr>
    </w:pPr>
    <w:r>
      <w:rPr>
        <w:rFonts w:ascii="Calibri"/>
        <w:i/>
        <w:sz w:val="16"/>
      </w:rPr>
      <w:t>NCMB-</w:t>
    </w:r>
    <w:r>
      <w:rPr>
        <w:rFonts w:ascii="Calibri"/>
        <w:i/>
        <w:sz w:val="16"/>
      </w:rPr>
      <w:t>223</w:t>
    </w:r>
    <w:r>
      <w:rPr>
        <w:rFonts w:ascii="Calibri"/>
        <w:i/>
        <w:sz w:val="16"/>
      </w:rPr>
      <w:t xml:space="preserve"> (4/20)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90B0C" w14:textId="34947E54" w:rsidR="006F60BA" w:rsidRPr="006F60BA" w:rsidRDefault="006F60BA" w:rsidP="006F60BA">
    <w:pPr>
      <w:spacing w:before="39"/>
      <w:ind w:left="100"/>
      <w:rPr>
        <w:rFonts w:ascii="Calibri"/>
        <w:i/>
        <w:sz w:val="16"/>
      </w:rPr>
    </w:pPr>
    <w:r>
      <w:rPr>
        <w:rFonts w:ascii="Calibri"/>
        <w:i/>
        <w:sz w:val="16"/>
      </w:rPr>
      <w:t>NCMB-</w:t>
    </w:r>
    <w:r>
      <w:rPr>
        <w:rFonts w:ascii="Calibri"/>
        <w:i/>
        <w:sz w:val="16"/>
      </w:rPr>
      <w:t>224 (11/21)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91CCE" w14:textId="262EAF3A" w:rsidR="006F60BA" w:rsidRPr="006F60BA" w:rsidRDefault="006F60BA" w:rsidP="006F60BA">
    <w:pPr>
      <w:spacing w:before="39"/>
      <w:ind w:left="100"/>
      <w:rPr>
        <w:rFonts w:ascii="Calibri"/>
        <w:i/>
        <w:sz w:val="16"/>
      </w:rPr>
    </w:pPr>
    <w:r>
      <w:rPr>
        <w:rFonts w:ascii="Calibri"/>
        <w:i/>
        <w:sz w:val="16"/>
      </w:rPr>
      <w:t>NCMB-</w:t>
    </w:r>
    <w:r>
      <w:rPr>
        <w:rFonts w:ascii="Calibri"/>
        <w:i/>
        <w:sz w:val="16"/>
      </w:rPr>
      <w:t>225 (04/20)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CE0B2" w14:textId="04CD7182" w:rsidR="006F60BA" w:rsidRPr="006F60BA" w:rsidRDefault="006F60BA" w:rsidP="006F60BA">
    <w:pPr>
      <w:spacing w:before="39"/>
      <w:ind w:left="100"/>
      <w:rPr>
        <w:rFonts w:ascii="Calibri"/>
        <w:i/>
        <w:sz w:val="16"/>
      </w:rPr>
    </w:pPr>
    <w:r>
      <w:rPr>
        <w:rFonts w:ascii="Calibri"/>
        <w:i/>
        <w:sz w:val="16"/>
      </w:rPr>
      <w:t>NCMB-</w:t>
    </w:r>
    <w:r>
      <w:rPr>
        <w:rFonts w:ascii="Calibri"/>
        <w:i/>
        <w:sz w:val="16"/>
      </w:rPr>
      <w:t>226 (04/20)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24190"/>
    <w:multiLevelType w:val="hybridMultilevel"/>
    <w:tmpl w:val="C9D4472C"/>
    <w:lvl w:ilvl="0" w:tplc="F9A612AC">
      <w:start w:val="1"/>
      <w:numFmt w:val="decimal"/>
      <w:lvlText w:val="%1."/>
      <w:lvlJc w:val="left"/>
      <w:pPr>
        <w:ind w:left="820" w:hanging="720"/>
        <w:jc w:val="left"/>
      </w:pPr>
      <w:rPr>
        <w:rFonts w:ascii="Times New Roman" w:eastAsia="Times New Roman" w:hAnsi="Times New Roman" w:cs="Times New Roman" w:hint="default"/>
        <w:color w:val="221F1F"/>
        <w:w w:val="97"/>
        <w:sz w:val="24"/>
        <w:szCs w:val="24"/>
      </w:rPr>
    </w:lvl>
    <w:lvl w:ilvl="1" w:tplc="918A0310">
      <w:numFmt w:val="bullet"/>
      <w:lvlText w:val="•"/>
      <w:lvlJc w:val="left"/>
      <w:pPr>
        <w:ind w:left="1692" w:hanging="720"/>
      </w:pPr>
      <w:rPr>
        <w:rFonts w:hint="default"/>
      </w:rPr>
    </w:lvl>
    <w:lvl w:ilvl="2" w:tplc="E9202E3E">
      <w:numFmt w:val="bullet"/>
      <w:lvlText w:val="•"/>
      <w:lvlJc w:val="left"/>
      <w:pPr>
        <w:ind w:left="2564" w:hanging="720"/>
      </w:pPr>
      <w:rPr>
        <w:rFonts w:hint="default"/>
      </w:rPr>
    </w:lvl>
    <w:lvl w:ilvl="3" w:tplc="8D86F408">
      <w:numFmt w:val="bullet"/>
      <w:lvlText w:val="•"/>
      <w:lvlJc w:val="left"/>
      <w:pPr>
        <w:ind w:left="3436" w:hanging="720"/>
      </w:pPr>
      <w:rPr>
        <w:rFonts w:hint="default"/>
      </w:rPr>
    </w:lvl>
    <w:lvl w:ilvl="4" w:tplc="871E1778">
      <w:numFmt w:val="bullet"/>
      <w:lvlText w:val="•"/>
      <w:lvlJc w:val="left"/>
      <w:pPr>
        <w:ind w:left="4308" w:hanging="720"/>
      </w:pPr>
      <w:rPr>
        <w:rFonts w:hint="default"/>
      </w:rPr>
    </w:lvl>
    <w:lvl w:ilvl="5" w:tplc="CD0828BC">
      <w:numFmt w:val="bullet"/>
      <w:lvlText w:val="•"/>
      <w:lvlJc w:val="left"/>
      <w:pPr>
        <w:ind w:left="5180" w:hanging="720"/>
      </w:pPr>
      <w:rPr>
        <w:rFonts w:hint="default"/>
      </w:rPr>
    </w:lvl>
    <w:lvl w:ilvl="6" w:tplc="3CE47F20">
      <w:numFmt w:val="bullet"/>
      <w:lvlText w:val="•"/>
      <w:lvlJc w:val="left"/>
      <w:pPr>
        <w:ind w:left="6052" w:hanging="720"/>
      </w:pPr>
      <w:rPr>
        <w:rFonts w:hint="default"/>
      </w:rPr>
    </w:lvl>
    <w:lvl w:ilvl="7" w:tplc="8C9EEBEA">
      <w:numFmt w:val="bullet"/>
      <w:lvlText w:val="•"/>
      <w:lvlJc w:val="left"/>
      <w:pPr>
        <w:ind w:left="6924" w:hanging="720"/>
      </w:pPr>
      <w:rPr>
        <w:rFonts w:hint="default"/>
      </w:rPr>
    </w:lvl>
    <w:lvl w:ilvl="8" w:tplc="15920A62">
      <w:numFmt w:val="bullet"/>
      <w:lvlText w:val="•"/>
      <w:lvlJc w:val="left"/>
      <w:pPr>
        <w:ind w:left="7796" w:hanging="720"/>
      </w:pPr>
      <w:rPr>
        <w:rFonts w:hint="default"/>
      </w:rPr>
    </w:lvl>
  </w:abstractNum>
  <w:abstractNum w:abstractNumId="1" w15:restartNumberingAfterBreak="0">
    <w:nsid w:val="213811C6"/>
    <w:multiLevelType w:val="hybridMultilevel"/>
    <w:tmpl w:val="3620EB10"/>
    <w:lvl w:ilvl="0" w:tplc="6AEAF4DE">
      <w:start w:val="1"/>
      <w:numFmt w:val="upperLetter"/>
      <w:lvlText w:val="%1."/>
      <w:lvlJc w:val="left"/>
      <w:pPr>
        <w:ind w:left="820" w:hanging="720"/>
        <w:jc w:val="right"/>
      </w:pPr>
      <w:rPr>
        <w:rFonts w:ascii="Times New Roman" w:eastAsia="Times New Roman" w:hAnsi="Times New Roman" w:cs="Times New Roman" w:hint="default"/>
        <w:color w:val="221F1F"/>
        <w:spacing w:val="0"/>
        <w:w w:val="97"/>
        <w:sz w:val="24"/>
        <w:szCs w:val="24"/>
      </w:rPr>
    </w:lvl>
    <w:lvl w:ilvl="1" w:tplc="9C24B9A8">
      <w:start w:val="1"/>
      <w:numFmt w:val="decimal"/>
      <w:lvlText w:val="(%2)"/>
      <w:lvlJc w:val="left"/>
      <w:pPr>
        <w:ind w:left="1406" w:hanging="456"/>
        <w:jc w:val="left"/>
      </w:pPr>
      <w:rPr>
        <w:rFonts w:ascii="Times New Roman" w:eastAsia="Times New Roman" w:hAnsi="Times New Roman" w:cs="Times New Roman" w:hint="default"/>
        <w:color w:val="221F1F"/>
        <w:spacing w:val="-2"/>
        <w:w w:val="97"/>
        <w:sz w:val="24"/>
        <w:szCs w:val="24"/>
      </w:rPr>
    </w:lvl>
    <w:lvl w:ilvl="2" w:tplc="067ADC12">
      <w:numFmt w:val="bullet"/>
      <w:lvlText w:val="•"/>
      <w:lvlJc w:val="left"/>
      <w:pPr>
        <w:ind w:left="1400" w:hanging="456"/>
      </w:pPr>
      <w:rPr>
        <w:rFonts w:hint="default"/>
      </w:rPr>
    </w:lvl>
    <w:lvl w:ilvl="3" w:tplc="57ACE9A6">
      <w:numFmt w:val="bullet"/>
      <w:lvlText w:val="•"/>
      <w:lvlJc w:val="left"/>
      <w:pPr>
        <w:ind w:left="2422" w:hanging="456"/>
      </w:pPr>
      <w:rPr>
        <w:rFonts w:hint="default"/>
      </w:rPr>
    </w:lvl>
    <w:lvl w:ilvl="4" w:tplc="221624D6">
      <w:numFmt w:val="bullet"/>
      <w:lvlText w:val="•"/>
      <w:lvlJc w:val="left"/>
      <w:pPr>
        <w:ind w:left="3445" w:hanging="456"/>
      </w:pPr>
      <w:rPr>
        <w:rFonts w:hint="default"/>
      </w:rPr>
    </w:lvl>
    <w:lvl w:ilvl="5" w:tplc="765AF288">
      <w:numFmt w:val="bullet"/>
      <w:lvlText w:val="•"/>
      <w:lvlJc w:val="left"/>
      <w:pPr>
        <w:ind w:left="4467" w:hanging="456"/>
      </w:pPr>
      <w:rPr>
        <w:rFonts w:hint="default"/>
      </w:rPr>
    </w:lvl>
    <w:lvl w:ilvl="6" w:tplc="06C61C94">
      <w:numFmt w:val="bullet"/>
      <w:lvlText w:val="•"/>
      <w:lvlJc w:val="left"/>
      <w:pPr>
        <w:ind w:left="5490" w:hanging="456"/>
      </w:pPr>
      <w:rPr>
        <w:rFonts w:hint="default"/>
      </w:rPr>
    </w:lvl>
    <w:lvl w:ilvl="7" w:tplc="C3D66B32">
      <w:numFmt w:val="bullet"/>
      <w:lvlText w:val="•"/>
      <w:lvlJc w:val="left"/>
      <w:pPr>
        <w:ind w:left="6512" w:hanging="456"/>
      </w:pPr>
      <w:rPr>
        <w:rFonts w:hint="default"/>
      </w:rPr>
    </w:lvl>
    <w:lvl w:ilvl="8" w:tplc="C8EA6278">
      <w:numFmt w:val="bullet"/>
      <w:lvlText w:val="•"/>
      <w:lvlJc w:val="left"/>
      <w:pPr>
        <w:ind w:left="7535" w:hanging="456"/>
      </w:pPr>
      <w:rPr>
        <w:rFonts w:hint="default"/>
      </w:rPr>
    </w:lvl>
  </w:abstractNum>
  <w:abstractNum w:abstractNumId="2" w15:restartNumberingAfterBreak="0">
    <w:nsid w:val="3A296682"/>
    <w:multiLevelType w:val="hybridMultilevel"/>
    <w:tmpl w:val="B77237F8"/>
    <w:lvl w:ilvl="0" w:tplc="A0DC926E">
      <w:start w:val="1"/>
      <w:numFmt w:val="upperLetter"/>
      <w:lvlText w:val="%1."/>
      <w:lvlJc w:val="left"/>
      <w:pPr>
        <w:ind w:left="820" w:hanging="720"/>
        <w:jc w:val="right"/>
      </w:pPr>
      <w:rPr>
        <w:rFonts w:ascii="Times New Roman" w:eastAsia="Times New Roman" w:hAnsi="Times New Roman" w:cs="Times New Roman" w:hint="default"/>
        <w:color w:val="221F1F"/>
        <w:spacing w:val="0"/>
        <w:w w:val="97"/>
        <w:sz w:val="24"/>
        <w:szCs w:val="24"/>
      </w:rPr>
    </w:lvl>
    <w:lvl w:ilvl="1" w:tplc="F580B2C0">
      <w:start w:val="1"/>
      <w:numFmt w:val="decimal"/>
      <w:lvlText w:val="(%2)"/>
      <w:lvlJc w:val="left"/>
      <w:pPr>
        <w:ind w:left="1406" w:hanging="456"/>
        <w:jc w:val="left"/>
      </w:pPr>
      <w:rPr>
        <w:rFonts w:ascii="Times New Roman" w:eastAsia="Times New Roman" w:hAnsi="Times New Roman" w:cs="Times New Roman" w:hint="default"/>
        <w:color w:val="221F1F"/>
        <w:spacing w:val="-2"/>
        <w:w w:val="97"/>
        <w:sz w:val="24"/>
        <w:szCs w:val="24"/>
      </w:rPr>
    </w:lvl>
    <w:lvl w:ilvl="2" w:tplc="17C2AB04">
      <w:numFmt w:val="bullet"/>
      <w:lvlText w:val="•"/>
      <w:lvlJc w:val="left"/>
      <w:pPr>
        <w:ind w:left="1400" w:hanging="456"/>
      </w:pPr>
      <w:rPr>
        <w:rFonts w:hint="default"/>
      </w:rPr>
    </w:lvl>
    <w:lvl w:ilvl="3" w:tplc="495E0E6C">
      <w:numFmt w:val="bullet"/>
      <w:lvlText w:val="•"/>
      <w:lvlJc w:val="left"/>
      <w:pPr>
        <w:ind w:left="2422" w:hanging="456"/>
      </w:pPr>
      <w:rPr>
        <w:rFonts w:hint="default"/>
      </w:rPr>
    </w:lvl>
    <w:lvl w:ilvl="4" w:tplc="B630C852">
      <w:numFmt w:val="bullet"/>
      <w:lvlText w:val="•"/>
      <w:lvlJc w:val="left"/>
      <w:pPr>
        <w:ind w:left="3445" w:hanging="456"/>
      </w:pPr>
      <w:rPr>
        <w:rFonts w:hint="default"/>
      </w:rPr>
    </w:lvl>
    <w:lvl w:ilvl="5" w:tplc="9630417E">
      <w:numFmt w:val="bullet"/>
      <w:lvlText w:val="•"/>
      <w:lvlJc w:val="left"/>
      <w:pPr>
        <w:ind w:left="4467" w:hanging="456"/>
      </w:pPr>
      <w:rPr>
        <w:rFonts w:hint="default"/>
      </w:rPr>
    </w:lvl>
    <w:lvl w:ilvl="6" w:tplc="FD2AE8AE">
      <w:numFmt w:val="bullet"/>
      <w:lvlText w:val="•"/>
      <w:lvlJc w:val="left"/>
      <w:pPr>
        <w:ind w:left="5490" w:hanging="456"/>
      </w:pPr>
      <w:rPr>
        <w:rFonts w:hint="default"/>
      </w:rPr>
    </w:lvl>
    <w:lvl w:ilvl="7" w:tplc="22081878">
      <w:numFmt w:val="bullet"/>
      <w:lvlText w:val="•"/>
      <w:lvlJc w:val="left"/>
      <w:pPr>
        <w:ind w:left="6512" w:hanging="456"/>
      </w:pPr>
      <w:rPr>
        <w:rFonts w:hint="default"/>
      </w:rPr>
    </w:lvl>
    <w:lvl w:ilvl="8" w:tplc="2B2A44FA">
      <w:numFmt w:val="bullet"/>
      <w:lvlText w:val="•"/>
      <w:lvlJc w:val="left"/>
      <w:pPr>
        <w:ind w:left="7535" w:hanging="456"/>
      </w:pPr>
      <w:rPr>
        <w:rFonts w:hint="default"/>
      </w:rPr>
    </w:lvl>
  </w:abstractNum>
  <w:abstractNum w:abstractNumId="3" w15:restartNumberingAfterBreak="0">
    <w:nsid w:val="4674037C"/>
    <w:multiLevelType w:val="hybridMultilevel"/>
    <w:tmpl w:val="B7B6545A"/>
    <w:lvl w:ilvl="0" w:tplc="6CC66F3A">
      <w:start w:val="1"/>
      <w:numFmt w:val="decimal"/>
      <w:lvlText w:val="%1."/>
      <w:lvlJc w:val="left"/>
      <w:pPr>
        <w:ind w:left="820" w:hanging="720"/>
        <w:jc w:val="left"/>
      </w:pPr>
      <w:rPr>
        <w:rFonts w:ascii="Times New Roman" w:eastAsia="Times New Roman" w:hAnsi="Times New Roman" w:cs="Times New Roman" w:hint="default"/>
        <w:color w:val="221F1F"/>
        <w:w w:val="97"/>
        <w:sz w:val="24"/>
        <w:szCs w:val="24"/>
      </w:rPr>
    </w:lvl>
    <w:lvl w:ilvl="1" w:tplc="7472BEBA">
      <w:numFmt w:val="bullet"/>
      <w:lvlText w:val="•"/>
      <w:lvlJc w:val="left"/>
      <w:pPr>
        <w:ind w:left="1696" w:hanging="720"/>
      </w:pPr>
      <w:rPr>
        <w:rFonts w:hint="default"/>
      </w:rPr>
    </w:lvl>
    <w:lvl w:ilvl="2" w:tplc="7C16F3EC">
      <w:numFmt w:val="bullet"/>
      <w:lvlText w:val="•"/>
      <w:lvlJc w:val="left"/>
      <w:pPr>
        <w:ind w:left="2572" w:hanging="720"/>
      </w:pPr>
      <w:rPr>
        <w:rFonts w:hint="default"/>
      </w:rPr>
    </w:lvl>
    <w:lvl w:ilvl="3" w:tplc="360CC210">
      <w:numFmt w:val="bullet"/>
      <w:lvlText w:val="•"/>
      <w:lvlJc w:val="left"/>
      <w:pPr>
        <w:ind w:left="3448" w:hanging="720"/>
      </w:pPr>
      <w:rPr>
        <w:rFonts w:hint="default"/>
      </w:rPr>
    </w:lvl>
    <w:lvl w:ilvl="4" w:tplc="61A67258">
      <w:numFmt w:val="bullet"/>
      <w:lvlText w:val="•"/>
      <w:lvlJc w:val="left"/>
      <w:pPr>
        <w:ind w:left="4324" w:hanging="720"/>
      </w:pPr>
      <w:rPr>
        <w:rFonts w:hint="default"/>
      </w:rPr>
    </w:lvl>
    <w:lvl w:ilvl="5" w:tplc="09181E74">
      <w:numFmt w:val="bullet"/>
      <w:lvlText w:val="•"/>
      <w:lvlJc w:val="left"/>
      <w:pPr>
        <w:ind w:left="5200" w:hanging="720"/>
      </w:pPr>
      <w:rPr>
        <w:rFonts w:hint="default"/>
      </w:rPr>
    </w:lvl>
    <w:lvl w:ilvl="6" w:tplc="B49E85A2">
      <w:numFmt w:val="bullet"/>
      <w:lvlText w:val="•"/>
      <w:lvlJc w:val="left"/>
      <w:pPr>
        <w:ind w:left="6076" w:hanging="720"/>
      </w:pPr>
      <w:rPr>
        <w:rFonts w:hint="default"/>
      </w:rPr>
    </w:lvl>
    <w:lvl w:ilvl="7" w:tplc="3A540B6E">
      <w:numFmt w:val="bullet"/>
      <w:lvlText w:val="•"/>
      <w:lvlJc w:val="left"/>
      <w:pPr>
        <w:ind w:left="6952" w:hanging="720"/>
      </w:pPr>
      <w:rPr>
        <w:rFonts w:hint="default"/>
      </w:rPr>
    </w:lvl>
    <w:lvl w:ilvl="8" w:tplc="D552530C">
      <w:numFmt w:val="bullet"/>
      <w:lvlText w:val="•"/>
      <w:lvlJc w:val="left"/>
      <w:pPr>
        <w:ind w:left="7828" w:hanging="72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AA"/>
    <w:rsid w:val="00011328"/>
    <w:rsid w:val="00052FDC"/>
    <w:rsid w:val="002402AD"/>
    <w:rsid w:val="005E0BAA"/>
    <w:rsid w:val="006A783D"/>
    <w:rsid w:val="006F6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16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9"/>
      <w:ind w:left="1917" w:right="1936"/>
      <w:jc w:val="center"/>
      <w:outlineLvl w:val="0"/>
    </w:pPr>
    <w:rPr>
      <w:b/>
      <w:bCs/>
      <w:sz w:val="28"/>
      <w:szCs w:val="28"/>
    </w:rPr>
  </w:style>
  <w:style w:type="paragraph" w:styleId="Heading2">
    <w:name w:val="heading 2"/>
    <w:basedOn w:val="Normal"/>
    <w:uiPriority w:val="9"/>
    <w:unhideWhenUsed/>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F60B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60BA"/>
    <w:pPr>
      <w:tabs>
        <w:tab w:val="center" w:pos="4680"/>
        <w:tab w:val="right" w:pos="9360"/>
      </w:tabs>
    </w:pPr>
  </w:style>
  <w:style w:type="character" w:customStyle="1" w:styleId="HeaderChar">
    <w:name w:val="Header Char"/>
    <w:basedOn w:val="DefaultParagraphFont"/>
    <w:link w:val="Header"/>
    <w:uiPriority w:val="99"/>
    <w:rsid w:val="006F60BA"/>
    <w:rPr>
      <w:rFonts w:ascii="Times New Roman" w:eastAsia="Times New Roman" w:hAnsi="Times New Roman" w:cs="Times New Roman"/>
    </w:rPr>
  </w:style>
  <w:style w:type="paragraph" w:styleId="Footer">
    <w:name w:val="footer"/>
    <w:basedOn w:val="Normal"/>
    <w:link w:val="FooterChar"/>
    <w:uiPriority w:val="99"/>
    <w:unhideWhenUsed/>
    <w:rsid w:val="006F60BA"/>
    <w:pPr>
      <w:tabs>
        <w:tab w:val="center" w:pos="4680"/>
        <w:tab w:val="right" w:pos="9360"/>
      </w:tabs>
    </w:pPr>
  </w:style>
  <w:style w:type="character" w:customStyle="1" w:styleId="FooterChar">
    <w:name w:val="Footer Char"/>
    <w:basedOn w:val="DefaultParagraphFont"/>
    <w:link w:val="Footer"/>
    <w:uiPriority w:val="99"/>
    <w:rsid w:val="006F60B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2456</Words>
  <Characters>14002</Characters>
  <Application>Microsoft Office Word</Application>
  <DocSecurity>0</DocSecurity>
  <Lines>116</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2021-11-04T13:48:00Z</dcterms:created>
  <dcterms:modified xsi:type="dcterms:W3CDTF">2021-11-04T13:48:00Z</dcterms:modified>
</cp:coreProperties>
</file>